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A876D" w14:textId="493B1D7A" w:rsidR="00345F5E" w:rsidRPr="00345F5E" w:rsidRDefault="00345F5E" w:rsidP="00345F5E">
      <w:pPr>
        <w:spacing w:after="0" w:line="240" w:lineRule="auto"/>
        <w:jc w:val="center"/>
        <w:rPr>
          <w:rFonts w:ascii="Times New Roman" w:hAnsi="Times New Roman"/>
          <w:b/>
          <w:bCs/>
          <w:sz w:val="24"/>
          <w:szCs w:val="24"/>
          <w:lang w:val="ms-MY"/>
        </w:rPr>
      </w:pPr>
      <w:bookmarkStart w:id="0" w:name="_Hlk228481979"/>
      <w:r w:rsidRPr="00345F5E">
        <w:rPr>
          <w:rFonts w:ascii="Times New Roman" w:hAnsi="Times New Roman"/>
          <w:b/>
          <w:bCs/>
          <w:sz w:val="24"/>
          <w:szCs w:val="24"/>
          <w:lang w:val="ms-MY"/>
        </w:rPr>
        <w:t>THE NATURE AND OBJECTIVE OF ISLAMIC BANKING</w:t>
      </w:r>
    </w:p>
    <w:bookmarkEnd w:id="0"/>
    <w:p w14:paraId="6485E123" w14:textId="77777777" w:rsidR="00EE2299" w:rsidRPr="00DE6A8F" w:rsidRDefault="00EE2299" w:rsidP="00DE6A8F">
      <w:pPr>
        <w:spacing w:after="0" w:line="240" w:lineRule="auto"/>
        <w:jc w:val="center"/>
        <w:rPr>
          <w:rFonts w:ascii="Times New Roman" w:hAnsi="Times New Roman"/>
          <w:b/>
          <w:sz w:val="24"/>
          <w:szCs w:val="24"/>
        </w:rPr>
      </w:pPr>
    </w:p>
    <w:p w14:paraId="7F1AEAAE" w14:textId="5BBC6D01" w:rsidR="00CF3CA1" w:rsidRPr="00980179" w:rsidRDefault="00345F5E" w:rsidP="00E03F9B">
      <w:pPr>
        <w:spacing w:after="0" w:line="240" w:lineRule="auto"/>
        <w:jc w:val="center"/>
        <w:rPr>
          <w:rFonts w:ascii="Times New Roman" w:hAnsi="Times New Roman"/>
          <w:b/>
        </w:rPr>
      </w:pPr>
      <w:r>
        <w:rPr>
          <w:rFonts w:ascii="Times New Roman" w:hAnsi="Times New Roman"/>
          <w:b/>
        </w:rPr>
        <w:t>Hafas Furqani</w:t>
      </w:r>
      <w:r>
        <w:rPr>
          <w:rFonts w:ascii="Times New Roman" w:hAnsi="Times New Roman"/>
          <w:b/>
          <w:vertAlign w:val="superscript"/>
        </w:rPr>
        <w:t>1</w:t>
      </w:r>
      <w:r w:rsidR="009F4E4A">
        <w:rPr>
          <w:rFonts w:ascii="Times New Roman" w:hAnsi="Times New Roman"/>
          <w:b/>
          <w:vertAlign w:val="superscript"/>
        </w:rPr>
        <w:t>*</w:t>
      </w:r>
      <w:r w:rsidR="00815C40" w:rsidRPr="00DE6A8F">
        <w:rPr>
          <w:rFonts w:ascii="Times New Roman" w:hAnsi="Times New Roman"/>
          <w:b/>
        </w:rPr>
        <w:t xml:space="preserve">, </w:t>
      </w:r>
      <w:r>
        <w:rPr>
          <w:rFonts w:ascii="Times New Roman" w:hAnsi="Times New Roman"/>
          <w:b/>
        </w:rPr>
        <w:t>Muhammad Arifin</w:t>
      </w:r>
      <w:r w:rsidR="00815C40" w:rsidRPr="00DE6A8F">
        <w:rPr>
          <w:rFonts w:ascii="Times New Roman" w:hAnsi="Times New Roman"/>
          <w:b/>
          <w:vertAlign w:val="superscript"/>
        </w:rPr>
        <w:t>2</w:t>
      </w:r>
      <w:r w:rsidR="00815C40" w:rsidRPr="00DE6A8F">
        <w:rPr>
          <w:rFonts w:ascii="Times New Roman" w:hAnsi="Times New Roman"/>
          <w:b/>
        </w:rPr>
        <w:t xml:space="preserve">, </w:t>
      </w:r>
      <w:r>
        <w:rPr>
          <w:rFonts w:ascii="Times New Roman" w:hAnsi="Times New Roman"/>
          <w:b/>
        </w:rPr>
        <w:t>Rika Mulia</w:t>
      </w:r>
      <w:r w:rsidR="00815C40" w:rsidRPr="00DE6A8F">
        <w:rPr>
          <w:rFonts w:ascii="Times New Roman" w:hAnsi="Times New Roman"/>
          <w:b/>
          <w:vertAlign w:val="superscript"/>
        </w:rPr>
        <w:t>3</w:t>
      </w:r>
      <w:r w:rsidR="00980179">
        <w:rPr>
          <w:rFonts w:ascii="Times New Roman" w:hAnsi="Times New Roman"/>
          <w:b/>
        </w:rPr>
        <w:t xml:space="preserve"> </w:t>
      </w:r>
    </w:p>
    <w:p w14:paraId="471607AF" w14:textId="08C9B4E9" w:rsidR="00CF3CA1" w:rsidRDefault="00815C40" w:rsidP="00E03F9B">
      <w:pPr>
        <w:spacing w:after="0" w:line="240" w:lineRule="auto"/>
        <w:jc w:val="center"/>
        <w:rPr>
          <w:rFonts w:ascii="Times New Roman" w:hAnsi="Times New Roman"/>
        </w:rPr>
      </w:pPr>
      <w:r w:rsidRPr="00DE6A8F">
        <w:rPr>
          <w:rFonts w:ascii="Times New Roman" w:hAnsi="Times New Roman"/>
          <w:vertAlign w:val="superscript"/>
        </w:rPr>
        <w:t>1</w:t>
      </w:r>
      <w:r w:rsidR="00E03F9B">
        <w:rPr>
          <w:rFonts w:ascii="Times New Roman" w:hAnsi="Times New Roman"/>
          <w:vertAlign w:val="superscript"/>
        </w:rPr>
        <w:t xml:space="preserve"> </w:t>
      </w:r>
      <w:r w:rsidR="00345F5E">
        <w:rPr>
          <w:rFonts w:ascii="Times New Roman" w:hAnsi="Times New Roman"/>
        </w:rPr>
        <w:t xml:space="preserve">Universitas Islam Negeri Ar-Raniry Banda Aceh, Aceh 23111, Indonesia </w:t>
      </w:r>
    </w:p>
    <w:p w14:paraId="3D2DFC6D" w14:textId="77777777" w:rsidR="00345F5E" w:rsidRPr="00DE6A8F" w:rsidRDefault="00345F5E" w:rsidP="00E03F9B">
      <w:pPr>
        <w:spacing w:after="0" w:line="240" w:lineRule="auto"/>
        <w:jc w:val="center"/>
        <w:rPr>
          <w:rFonts w:ascii="Times New Roman" w:hAnsi="Times New Roman"/>
        </w:rPr>
      </w:pPr>
    </w:p>
    <w:p w14:paraId="3331A515" w14:textId="033317EF" w:rsidR="00DE6A8F" w:rsidRPr="00DE6A8F" w:rsidRDefault="009F4E4A" w:rsidP="00E03F9B">
      <w:pPr>
        <w:spacing w:after="0" w:line="240" w:lineRule="auto"/>
        <w:jc w:val="center"/>
        <w:rPr>
          <w:rFonts w:ascii="Times New Roman" w:hAnsi="Times New Roman"/>
          <w:lang w:val="id-ID"/>
        </w:rPr>
      </w:pPr>
      <w:r>
        <w:rPr>
          <w:rFonts w:ascii="Times New Roman" w:hAnsi="Times New Roman"/>
          <w:b/>
        </w:rPr>
        <w:t>*</w:t>
      </w:r>
      <w:r w:rsidR="00DE6A8F" w:rsidRPr="00DE6A8F">
        <w:rPr>
          <w:rFonts w:ascii="Times New Roman" w:hAnsi="Times New Roman"/>
          <w:b/>
        </w:rPr>
        <w:t>e-mail</w:t>
      </w:r>
      <w:r w:rsidR="00E03F9B">
        <w:rPr>
          <w:rFonts w:ascii="Times New Roman" w:hAnsi="Times New Roman"/>
        </w:rPr>
        <w:t xml:space="preserve">: </w:t>
      </w:r>
      <w:r w:rsidR="00345F5E">
        <w:rPr>
          <w:rFonts w:ascii="Times New Roman" w:hAnsi="Times New Roman"/>
          <w:i/>
        </w:rPr>
        <w:t>hafas.furqani@ar-raniry.ac.id</w:t>
      </w:r>
      <w:r w:rsidR="002F61F9">
        <w:rPr>
          <w:rFonts w:ascii="Times New Roman" w:hAnsi="Times New Roman"/>
          <w:i/>
        </w:rPr>
        <w:t xml:space="preserve"> </w:t>
      </w:r>
    </w:p>
    <w:p w14:paraId="1296EEAC" w14:textId="77777777" w:rsidR="00E704AB" w:rsidRDefault="00E704AB" w:rsidP="00CF3CA1">
      <w:pPr>
        <w:spacing w:after="0" w:line="240" w:lineRule="auto"/>
        <w:jc w:val="center"/>
        <w:rPr>
          <w:rFonts w:ascii="Times New Roman" w:hAnsi="Times New Roman"/>
          <w:b/>
          <w:lang w:val="id-ID"/>
        </w:rPr>
      </w:pPr>
    </w:p>
    <w:p w14:paraId="48CE05B7" w14:textId="77777777" w:rsidR="00F60FCF" w:rsidRDefault="00F60FCF" w:rsidP="00F60FCF">
      <w:pPr>
        <w:spacing w:after="0" w:line="240" w:lineRule="auto"/>
        <w:jc w:val="center"/>
        <w:rPr>
          <w:rFonts w:ascii="Times New Roman" w:hAnsi="Times New Roman"/>
          <w:b/>
        </w:rPr>
      </w:pPr>
    </w:p>
    <w:tbl>
      <w:tblPr>
        <w:tblW w:w="8897" w:type="dxa"/>
        <w:tblBorders>
          <w:top w:val="single" w:sz="4" w:space="0" w:color="auto"/>
          <w:bottom w:val="single" w:sz="4" w:space="0" w:color="auto"/>
        </w:tblBorders>
        <w:tblLook w:val="04A0" w:firstRow="1" w:lastRow="0" w:firstColumn="1" w:lastColumn="0" w:noHBand="0" w:noVBand="1"/>
      </w:tblPr>
      <w:tblGrid>
        <w:gridCol w:w="3085"/>
        <w:gridCol w:w="5812"/>
      </w:tblGrid>
      <w:tr w:rsidR="00F60FCF" w:rsidRPr="00F33B03" w14:paraId="6B771490" w14:textId="77777777" w:rsidTr="00E61D1B">
        <w:tc>
          <w:tcPr>
            <w:tcW w:w="3085" w:type="dxa"/>
          </w:tcPr>
          <w:p w14:paraId="22BE2914" w14:textId="77777777" w:rsidR="00F60FCF" w:rsidRPr="000F321D" w:rsidRDefault="00F60FCF" w:rsidP="00E61D1B">
            <w:pPr>
              <w:spacing w:before="120" w:after="0" w:line="240" w:lineRule="auto"/>
              <w:rPr>
                <w:rFonts w:ascii="Times New Roman" w:hAnsi="Times New Roman"/>
                <w:b/>
                <w:szCs w:val="24"/>
                <w:lang w:val="id-ID"/>
              </w:rPr>
            </w:pPr>
            <w:r w:rsidRPr="000F321D">
              <w:rPr>
                <w:rFonts w:ascii="Times New Roman" w:hAnsi="Times New Roman"/>
                <w:b/>
                <w:szCs w:val="24"/>
                <w:lang w:val="id-ID"/>
              </w:rPr>
              <w:t>Article Info:</w:t>
            </w:r>
          </w:p>
          <w:p w14:paraId="743AB7CF" w14:textId="7E6DC39B" w:rsidR="00F60FCF" w:rsidRPr="005D1FA5" w:rsidRDefault="00F60FCF" w:rsidP="00F60FC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Received: </w:t>
            </w:r>
            <w:r w:rsidR="007F686E">
              <w:rPr>
                <w:rFonts w:ascii="Times New Roman" w:hAnsi="Times New Roman"/>
                <w:sz w:val="20"/>
                <w:szCs w:val="20"/>
                <w:lang w:eastAsia="id-ID"/>
              </w:rPr>
              <w:t>2026-02-01</w:t>
            </w:r>
          </w:p>
          <w:p w14:paraId="0BAA6E59" w14:textId="4309AD3A"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Accepted: </w:t>
            </w:r>
            <w:r w:rsidR="007F686E">
              <w:rPr>
                <w:rFonts w:ascii="Times New Roman" w:hAnsi="Times New Roman"/>
                <w:sz w:val="20"/>
                <w:szCs w:val="20"/>
                <w:lang w:eastAsia="id-ID"/>
              </w:rPr>
              <w:t>2026-03-01</w:t>
            </w:r>
          </w:p>
          <w:p w14:paraId="24580069" w14:textId="5109DB64" w:rsidR="00F60FCF" w:rsidRPr="00A56562" w:rsidRDefault="00F60FCF" w:rsidP="00F60FC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Available </w:t>
            </w:r>
            <w:r>
              <w:rPr>
                <w:rFonts w:ascii="Times New Roman" w:hAnsi="Times New Roman"/>
                <w:sz w:val="20"/>
                <w:szCs w:val="20"/>
                <w:lang w:val="id-ID" w:eastAsia="id-ID"/>
              </w:rPr>
              <w:t xml:space="preserve">Online: </w:t>
            </w:r>
            <w:r w:rsidR="007F686E">
              <w:rPr>
                <w:rFonts w:ascii="Times New Roman" w:hAnsi="Times New Roman"/>
                <w:sz w:val="20"/>
                <w:szCs w:val="20"/>
                <w:lang w:eastAsia="id-ID"/>
              </w:rPr>
              <w:t>2026-04-30</w:t>
            </w:r>
          </w:p>
          <w:p w14:paraId="5F1478D6" w14:textId="77777777" w:rsidR="00F60FCF" w:rsidRPr="000F321D" w:rsidRDefault="00F60FCF" w:rsidP="00E61D1B">
            <w:pPr>
              <w:spacing w:after="0" w:line="240" w:lineRule="auto"/>
              <w:rPr>
                <w:rFonts w:ascii="Times New Roman" w:hAnsi="Times New Roman"/>
                <w:b/>
                <w:sz w:val="24"/>
                <w:szCs w:val="24"/>
                <w:lang w:val="id-ID"/>
              </w:rPr>
            </w:pPr>
          </w:p>
          <w:p w14:paraId="2F6C8887" w14:textId="77777777" w:rsidR="00F60FCF" w:rsidRPr="000F321D" w:rsidRDefault="00F60FCF" w:rsidP="00E61D1B">
            <w:pPr>
              <w:spacing w:after="0" w:line="240" w:lineRule="auto"/>
              <w:rPr>
                <w:rFonts w:ascii="Times New Roman" w:hAnsi="Times New Roman"/>
                <w:lang w:val="id-ID"/>
              </w:rPr>
            </w:pPr>
            <w:r w:rsidRPr="000F321D">
              <w:rPr>
                <w:rFonts w:ascii="Times New Roman" w:hAnsi="Times New Roman"/>
                <w:b/>
                <w:lang w:val="id-ID"/>
              </w:rPr>
              <w:t>Keywords:</w:t>
            </w:r>
            <w:r w:rsidRPr="000F321D">
              <w:rPr>
                <w:rFonts w:ascii="Times New Roman" w:hAnsi="Times New Roman"/>
                <w:lang w:val="id-ID"/>
              </w:rPr>
              <w:t xml:space="preserve"> </w:t>
            </w:r>
          </w:p>
          <w:p w14:paraId="3CBB3691" w14:textId="77777777" w:rsidR="00345F5E" w:rsidRDefault="00345F5E" w:rsidP="00345F5E">
            <w:pPr>
              <w:spacing w:after="0" w:line="240" w:lineRule="auto"/>
              <w:jc w:val="both"/>
              <w:rPr>
                <w:rFonts w:ascii="Times New Roman" w:hAnsi="Times New Roman"/>
                <w:i/>
                <w:sz w:val="20"/>
                <w:szCs w:val="20"/>
                <w:lang w:val="en-ID"/>
              </w:rPr>
            </w:pPr>
            <w:r w:rsidRPr="00345F5E">
              <w:rPr>
                <w:rFonts w:ascii="Times New Roman" w:hAnsi="Times New Roman"/>
                <w:i/>
                <w:sz w:val="20"/>
                <w:szCs w:val="20"/>
                <w:lang w:val="en-ID"/>
              </w:rPr>
              <w:t>Maqasid al-Shari’ah</w:t>
            </w:r>
            <w:r>
              <w:rPr>
                <w:rFonts w:ascii="Times New Roman" w:hAnsi="Times New Roman"/>
                <w:i/>
                <w:sz w:val="20"/>
                <w:szCs w:val="20"/>
                <w:lang w:val="en-ID"/>
              </w:rPr>
              <w:t xml:space="preserve">; </w:t>
            </w:r>
          </w:p>
          <w:p w14:paraId="1494ED5C" w14:textId="77777777" w:rsidR="00345F5E" w:rsidRDefault="00345F5E" w:rsidP="00345F5E">
            <w:pPr>
              <w:spacing w:after="0" w:line="240" w:lineRule="auto"/>
              <w:jc w:val="both"/>
            </w:pPr>
            <w:r w:rsidRPr="00345F5E">
              <w:rPr>
                <w:rFonts w:ascii="Times New Roman" w:hAnsi="Times New Roman"/>
                <w:i/>
                <w:sz w:val="20"/>
                <w:szCs w:val="20"/>
              </w:rPr>
              <w:t>Objectives of Shari’ah</w:t>
            </w:r>
            <w:r>
              <w:rPr>
                <w:rFonts w:ascii="Times New Roman" w:hAnsi="Times New Roman"/>
                <w:i/>
                <w:sz w:val="20"/>
                <w:szCs w:val="20"/>
              </w:rPr>
              <w:t>;</w:t>
            </w:r>
            <w:r w:rsidRPr="00345F5E">
              <w:t xml:space="preserve"> </w:t>
            </w:r>
          </w:p>
          <w:p w14:paraId="76FDCB24" w14:textId="77777777" w:rsidR="00345F5E" w:rsidRDefault="00345F5E" w:rsidP="00345F5E">
            <w:pPr>
              <w:spacing w:after="0" w:line="240" w:lineRule="auto"/>
              <w:jc w:val="both"/>
              <w:rPr>
                <w:rFonts w:ascii="Times New Roman" w:hAnsi="Times New Roman"/>
                <w:i/>
                <w:sz w:val="20"/>
                <w:szCs w:val="20"/>
              </w:rPr>
            </w:pPr>
            <w:r w:rsidRPr="00345F5E">
              <w:rPr>
                <w:rFonts w:ascii="Times New Roman" w:hAnsi="Times New Roman"/>
                <w:i/>
                <w:sz w:val="20"/>
                <w:szCs w:val="20"/>
              </w:rPr>
              <w:t>Islamic Banking</w:t>
            </w:r>
            <w:r>
              <w:rPr>
                <w:rFonts w:ascii="Times New Roman" w:hAnsi="Times New Roman"/>
                <w:i/>
                <w:sz w:val="20"/>
                <w:szCs w:val="20"/>
              </w:rPr>
              <w:t xml:space="preserve">; </w:t>
            </w:r>
          </w:p>
          <w:p w14:paraId="084F1981" w14:textId="77777777" w:rsidR="00345F5E" w:rsidRDefault="00345F5E" w:rsidP="00345F5E">
            <w:pPr>
              <w:spacing w:after="0" w:line="240" w:lineRule="auto"/>
              <w:jc w:val="both"/>
              <w:rPr>
                <w:rFonts w:ascii="Times New Roman" w:hAnsi="Times New Roman"/>
                <w:i/>
                <w:sz w:val="20"/>
                <w:szCs w:val="20"/>
              </w:rPr>
            </w:pPr>
            <w:r w:rsidRPr="00345F5E">
              <w:rPr>
                <w:rFonts w:ascii="Times New Roman" w:hAnsi="Times New Roman"/>
                <w:i/>
                <w:sz w:val="20"/>
                <w:szCs w:val="20"/>
              </w:rPr>
              <w:t>Islamic Finance</w:t>
            </w:r>
            <w:r>
              <w:rPr>
                <w:rFonts w:ascii="Times New Roman" w:hAnsi="Times New Roman"/>
                <w:i/>
                <w:sz w:val="20"/>
                <w:szCs w:val="20"/>
              </w:rPr>
              <w:t xml:space="preserve">; </w:t>
            </w:r>
          </w:p>
          <w:p w14:paraId="327F2AA6" w14:textId="3EFCEE4F" w:rsidR="00F60FCF" w:rsidRPr="00345F5E" w:rsidRDefault="00345F5E" w:rsidP="00345F5E">
            <w:pPr>
              <w:spacing w:after="0" w:line="240" w:lineRule="auto"/>
              <w:jc w:val="both"/>
              <w:rPr>
                <w:rFonts w:ascii="Times New Roman" w:hAnsi="Times New Roman"/>
                <w:i/>
                <w:sz w:val="20"/>
                <w:szCs w:val="20"/>
                <w:lang w:val="en-ID"/>
              </w:rPr>
            </w:pPr>
            <w:r w:rsidRPr="00345F5E">
              <w:rPr>
                <w:rFonts w:ascii="Times New Roman" w:hAnsi="Times New Roman"/>
                <w:i/>
                <w:sz w:val="20"/>
                <w:szCs w:val="20"/>
              </w:rPr>
              <w:t>Shari’ah Principles</w:t>
            </w:r>
          </w:p>
        </w:tc>
        <w:tc>
          <w:tcPr>
            <w:tcW w:w="5812" w:type="dxa"/>
          </w:tcPr>
          <w:p w14:paraId="5393E2F8" w14:textId="0BB2F061" w:rsidR="00F60FCF" w:rsidRPr="00345F5E" w:rsidRDefault="00F60FCF" w:rsidP="00345F5E">
            <w:pPr>
              <w:spacing w:before="120" w:after="120"/>
              <w:jc w:val="both"/>
              <w:rPr>
                <w:rFonts w:ascii="Times New Roman" w:hAnsi="Times New Roman"/>
                <w:bCs/>
              </w:rPr>
            </w:pPr>
            <w:r w:rsidRPr="00F33B03">
              <w:rPr>
                <w:rFonts w:ascii="Times New Roman" w:hAnsi="Times New Roman"/>
                <w:b/>
              </w:rPr>
              <w:t>Abstra</w:t>
            </w:r>
            <w:r w:rsidRPr="00F33B03">
              <w:rPr>
                <w:rFonts w:ascii="Times New Roman" w:hAnsi="Times New Roman"/>
                <w:b/>
                <w:lang w:val="id-ID"/>
              </w:rPr>
              <w:t>ct:</w:t>
            </w:r>
            <w:r w:rsidR="0046498D" w:rsidRPr="00F33B03">
              <w:rPr>
                <w:rFonts w:ascii="Times New Roman" w:hAnsi="Times New Roman"/>
                <w:b/>
              </w:rPr>
              <w:t xml:space="preserve"> </w:t>
            </w:r>
            <w:r w:rsidR="00345F5E" w:rsidRPr="00345F5E">
              <w:rPr>
                <w:rFonts w:ascii="Times New Roman" w:hAnsi="Times New Roman"/>
                <w:bCs/>
              </w:rPr>
              <w:t>Shari’ah has its objectives and the ultimate goal of Shari’ah is to bring benefit and prevent harm from people at large. This paper intends to discuss the objectives of Shari’ah particularly in banking and finance. The focus will be in looking at the current practice and examine to what extend this objectives has been meet and which are the areas that need to be improvised. It will begin by defining maqasid (objectives) al-Shari’ah by looking at the different definitions provided by the scholars of maqasid generally and maqasid related to financial transactions specifically. It will examine the Qur’anic as well as the Prophetic guidance related to Shari’ah objectives in financial transactions.  The discussion will also focus on elaborating the general objectives of Shari’ah in financial transactions followed by the specific objectives of Shari’ah in this area.  The following discussion will focus on the application of these objectives of Shari’ah in the current practice of Islamic finance industry. Finally, the paper will conclude by providing some recommendation related to the topic.</w:t>
            </w:r>
          </w:p>
        </w:tc>
      </w:tr>
    </w:tbl>
    <w:p w14:paraId="525CDBA9" w14:textId="77777777" w:rsidR="00DE6A8F" w:rsidRPr="00942657" w:rsidRDefault="00DE6A8F" w:rsidP="00CF3CA1">
      <w:pPr>
        <w:spacing w:after="0" w:line="240" w:lineRule="auto"/>
        <w:jc w:val="center"/>
        <w:rPr>
          <w:rFonts w:ascii="Times New Roman" w:hAnsi="Times New Roman"/>
          <w:b/>
          <w:sz w:val="24"/>
          <w:szCs w:val="24"/>
        </w:rPr>
      </w:pPr>
    </w:p>
    <w:p w14:paraId="4F63CC45" w14:textId="77777777" w:rsidR="00CF3CA1" w:rsidRPr="00634451" w:rsidRDefault="00DA1A38" w:rsidP="009F4E4A">
      <w:pPr>
        <w:tabs>
          <w:tab w:val="left" w:pos="284"/>
        </w:tabs>
        <w:spacing w:before="120" w:after="0" w:line="240" w:lineRule="auto"/>
        <w:jc w:val="both"/>
        <w:rPr>
          <w:rFonts w:ascii="Times New Roman" w:hAnsi="Times New Roman"/>
          <w:b/>
          <w:sz w:val="24"/>
          <w:szCs w:val="24"/>
        </w:rPr>
      </w:pPr>
      <w:r>
        <w:rPr>
          <w:rFonts w:ascii="Times New Roman" w:hAnsi="Times New Roman"/>
          <w:b/>
          <w:sz w:val="24"/>
          <w:szCs w:val="24"/>
        </w:rPr>
        <w:t>INTRODUCTION</w:t>
      </w:r>
      <w:r w:rsidR="007702AC">
        <w:rPr>
          <w:rFonts w:ascii="Times New Roman" w:hAnsi="Times New Roman"/>
          <w:b/>
          <w:sz w:val="24"/>
          <w:szCs w:val="24"/>
        </w:rPr>
        <w:t xml:space="preserve"> </w:t>
      </w:r>
    </w:p>
    <w:p w14:paraId="2CDDF6A2" w14:textId="1C99C0AD" w:rsidR="00345F5E" w:rsidRPr="00345F5E" w:rsidRDefault="00345F5E" w:rsidP="00345F5E">
      <w:pPr>
        <w:autoSpaceDE w:val="0"/>
        <w:autoSpaceDN w:val="0"/>
        <w:adjustRightInd w:val="0"/>
        <w:spacing w:after="120" w:line="240" w:lineRule="auto"/>
        <w:ind w:firstLine="720"/>
        <w:jc w:val="both"/>
        <w:rPr>
          <w:rFonts w:ascii="Times New Roman" w:hAnsi="Times New Roman"/>
          <w:sz w:val="24"/>
          <w:szCs w:val="24"/>
          <w:lang w:val="ms-MY"/>
        </w:rPr>
      </w:pPr>
      <w:r w:rsidRPr="00345F5E">
        <w:rPr>
          <w:rFonts w:ascii="Times New Roman" w:hAnsi="Times New Roman"/>
          <w:sz w:val="24"/>
          <w:szCs w:val="24"/>
          <w:lang w:val="ms-MY"/>
        </w:rPr>
        <w:t>Islamic banking is not merely commercial entity like conventional banking, which pursues profit maximization. Apart from that, Islamic banking is not only about interest-free banking. Actually, Islamic banking that operates based on Shari’ah guidance has a lot of potentials that it can offer to the society. Above all, Islamic banking has noble objectives to achieve. Those noble objectives stems from the Shari’ah that forms as foundation of its operation. Shari’ah regulates all part of human life, including financial transaction and it operates in unity with its maqasid, system of ethics and worship. Islamic banking cannot operate in isolation of all these principles. Therefore, Islamic banking, operating based on Shari’ah principle, is essentially developed to realize the objectives (</w:t>
      </w:r>
      <w:r w:rsidRPr="00345F5E">
        <w:rPr>
          <w:rFonts w:ascii="Times New Roman" w:hAnsi="Times New Roman"/>
          <w:i/>
          <w:iCs/>
          <w:sz w:val="24"/>
          <w:szCs w:val="24"/>
          <w:lang w:val="ms-MY"/>
        </w:rPr>
        <w:t>maqasid</w:t>
      </w:r>
      <w:r w:rsidRPr="00345F5E">
        <w:rPr>
          <w:rFonts w:ascii="Times New Roman" w:hAnsi="Times New Roman"/>
          <w:sz w:val="24"/>
          <w:szCs w:val="24"/>
          <w:lang w:val="ms-MY"/>
        </w:rPr>
        <w:t xml:space="preserve">) of Shari’ah. </w:t>
      </w:r>
    </w:p>
    <w:p w14:paraId="198DC8E9" w14:textId="785CD664" w:rsidR="00345F5E" w:rsidRPr="00345F5E" w:rsidRDefault="00345F5E" w:rsidP="00345F5E">
      <w:pPr>
        <w:autoSpaceDE w:val="0"/>
        <w:autoSpaceDN w:val="0"/>
        <w:adjustRightInd w:val="0"/>
        <w:spacing w:after="120" w:line="240" w:lineRule="auto"/>
        <w:ind w:firstLine="720"/>
        <w:jc w:val="both"/>
        <w:rPr>
          <w:rFonts w:ascii="Times New Roman" w:hAnsi="Times New Roman"/>
          <w:sz w:val="24"/>
          <w:szCs w:val="24"/>
          <w:lang w:val="ms-MY"/>
        </w:rPr>
      </w:pPr>
      <w:r w:rsidRPr="00345F5E">
        <w:rPr>
          <w:rFonts w:ascii="Times New Roman" w:hAnsi="Times New Roman"/>
          <w:sz w:val="24"/>
          <w:szCs w:val="24"/>
          <w:lang w:val="ms-MY"/>
        </w:rPr>
        <w:t xml:space="preserve">In that effort, Islamic banking attempts to rearrange the modern banking practices to be in line with </w:t>
      </w:r>
      <w:r w:rsidRPr="00345F5E">
        <w:rPr>
          <w:rFonts w:ascii="Times New Roman" w:hAnsi="Times New Roman"/>
          <w:i/>
          <w:iCs/>
          <w:sz w:val="24"/>
          <w:szCs w:val="24"/>
          <w:lang w:val="ms-MY"/>
        </w:rPr>
        <w:t>Shari’ah</w:t>
      </w:r>
      <w:r w:rsidRPr="00345F5E">
        <w:rPr>
          <w:rFonts w:ascii="Times New Roman" w:hAnsi="Times New Roman"/>
          <w:sz w:val="24"/>
          <w:szCs w:val="24"/>
          <w:lang w:val="ms-MY"/>
        </w:rPr>
        <w:t xml:space="preserve"> principles and requirements. The industry has grown considerably and has a global reach. Islamic banking attempts to bring the Islamic visions of economy in the financial sphere in the effort of realizing human well-being and a just and fair order of society. The financial practices are arranged to meet those objectives. There is a broader perspective of ‘</w:t>
      </w:r>
      <w:r w:rsidRPr="00345F5E">
        <w:rPr>
          <w:rFonts w:ascii="Times New Roman" w:hAnsi="Times New Roman"/>
          <w:i/>
          <w:iCs/>
          <w:sz w:val="24"/>
          <w:szCs w:val="24"/>
          <w:lang w:val="ms-MY"/>
        </w:rPr>
        <w:t>Shari’ah</w:t>
      </w:r>
      <w:r w:rsidRPr="00345F5E">
        <w:rPr>
          <w:rFonts w:ascii="Times New Roman" w:hAnsi="Times New Roman"/>
          <w:iCs/>
          <w:sz w:val="24"/>
          <w:szCs w:val="24"/>
          <w:lang w:val="ms-MY"/>
        </w:rPr>
        <w:t>-compliant</w:t>
      </w:r>
      <w:r w:rsidRPr="00345F5E">
        <w:rPr>
          <w:rFonts w:ascii="Times New Roman" w:hAnsi="Times New Roman"/>
          <w:sz w:val="24"/>
          <w:szCs w:val="24"/>
          <w:lang w:val="ms-MY"/>
        </w:rPr>
        <w:t xml:space="preserve">’ meaning, and hence a bigger agenda, which carries the expectation that having fulfilled the minimum legal requirement, is considered as </w:t>
      </w:r>
      <w:r w:rsidRPr="00345F5E">
        <w:rPr>
          <w:rFonts w:ascii="Times New Roman" w:hAnsi="Times New Roman"/>
          <w:sz w:val="24"/>
          <w:szCs w:val="24"/>
          <w:lang w:val="ms-MY"/>
        </w:rPr>
        <w:lastRenderedPageBreak/>
        <w:t xml:space="preserve">insufficient. Instead, efforts are directed to rearrange and develop financial system and practices that are truly based on all the tenets of </w:t>
      </w:r>
      <w:r w:rsidRPr="00345F5E">
        <w:rPr>
          <w:rFonts w:ascii="Times New Roman" w:hAnsi="Times New Roman"/>
          <w:i/>
          <w:iCs/>
          <w:sz w:val="24"/>
          <w:szCs w:val="24"/>
          <w:lang w:val="ms-MY"/>
        </w:rPr>
        <w:t xml:space="preserve">Sharī’ah </w:t>
      </w:r>
      <w:r w:rsidRPr="00345F5E">
        <w:rPr>
          <w:rFonts w:ascii="Times New Roman" w:hAnsi="Times New Roman"/>
          <w:sz w:val="24"/>
          <w:szCs w:val="24"/>
          <w:lang w:val="ms-MY"/>
        </w:rPr>
        <w:t>namely the beliefs and faith (</w:t>
      </w:r>
      <w:r w:rsidRPr="00345F5E">
        <w:rPr>
          <w:rFonts w:ascii="Times New Roman" w:hAnsi="Times New Roman"/>
          <w:i/>
          <w:iCs/>
          <w:sz w:val="24"/>
          <w:szCs w:val="24"/>
          <w:lang w:val="ms-MY"/>
        </w:rPr>
        <w:t>aqidah</w:t>
      </w:r>
      <w:r w:rsidRPr="00345F5E">
        <w:rPr>
          <w:rFonts w:ascii="Times New Roman" w:hAnsi="Times New Roman"/>
          <w:iCs/>
          <w:sz w:val="24"/>
          <w:szCs w:val="24"/>
          <w:lang w:val="ms-MY"/>
        </w:rPr>
        <w:t xml:space="preserve">), </w:t>
      </w:r>
      <w:r w:rsidRPr="00345F5E">
        <w:rPr>
          <w:rFonts w:ascii="Times New Roman" w:hAnsi="Times New Roman"/>
          <w:sz w:val="24"/>
          <w:szCs w:val="24"/>
          <w:lang w:val="ms-MY"/>
        </w:rPr>
        <w:t xml:space="preserve">Islamic ethics </w:t>
      </w:r>
      <w:r w:rsidRPr="00345F5E">
        <w:rPr>
          <w:rFonts w:ascii="Times New Roman" w:hAnsi="Times New Roman"/>
          <w:i/>
          <w:iCs/>
          <w:sz w:val="24"/>
          <w:szCs w:val="24"/>
          <w:lang w:val="ms-MY"/>
        </w:rPr>
        <w:t xml:space="preserve">(akhlaq) </w:t>
      </w:r>
      <w:r w:rsidRPr="00345F5E">
        <w:rPr>
          <w:rFonts w:ascii="Times New Roman" w:hAnsi="Times New Roman"/>
          <w:sz w:val="24"/>
          <w:szCs w:val="24"/>
          <w:lang w:val="ms-MY"/>
        </w:rPr>
        <w:t>and serve the noble goals prescribed by Islam (</w:t>
      </w:r>
      <w:r w:rsidRPr="00345F5E">
        <w:rPr>
          <w:rFonts w:ascii="Times New Roman" w:hAnsi="Times New Roman"/>
          <w:i/>
          <w:iCs/>
          <w:sz w:val="24"/>
          <w:szCs w:val="24"/>
          <w:lang w:val="ms-MY"/>
        </w:rPr>
        <w:t>maqāṣid al-Sharī’ah</w:t>
      </w:r>
      <w:r w:rsidRPr="00345F5E">
        <w:rPr>
          <w:rFonts w:ascii="Times New Roman" w:hAnsi="Times New Roman"/>
          <w:sz w:val="24"/>
          <w:szCs w:val="24"/>
          <w:lang w:val="ms-MY"/>
        </w:rPr>
        <w:t>).</w:t>
      </w:r>
    </w:p>
    <w:p w14:paraId="6F615F25" w14:textId="77777777" w:rsidR="00345F5E" w:rsidRPr="00345F5E" w:rsidRDefault="00345F5E" w:rsidP="00345F5E">
      <w:pPr>
        <w:autoSpaceDE w:val="0"/>
        <w:autoSpaceDN w:val="0"/>
        <w:adjustRightInd w:val="0"/>
        <w:spacing w:after="120" w:line="240" w:lineRule="auto"/>
        <w:ind w:firstLine="720"/>
        <w:jc w:val="both"/>
        <w:rPr>
          <w:rFonts w:ascii="Times New Roman" w:hAnsi="Times New Roman"/>
          <w:sz w:val="24"/>
          <w:szCs w:val="24"/>
          <w:lang w:val="ms-MY"/>
        </w:rPr>
      </w:pPr>
      <w:r w:rsidRPr="00345F5E">
        <w:rPr>
          <w:rFonts w:ascii="Times New Roman" w:hAnsi="Times New Roman"/>
          <w:sz w:val="24"/>
          <w:szCs w:val="24"/>
          <w:lang w:val="ms-MY"/>
        </w:rPr>
        <w:t>This paper shall elaborate the understanding of the objective (</w:t>
      </w:r>
      <w:r w:rsidRPr="00345F5E">
        <w:rPr>
          <w:rFonts w:ascii="Times New Roman" w:hAnsi="Times New Roman"/>
          <w:i/>
          <w:iCs/>
          <w:sz w:val="24"/>
          <w:szCs w:val="24"/>
          <w:lang w:val="ms-MY"/>
        </w:rPr>
        <w:t>maqasid</w:t>
      </w:r>
      <w:r w:rsidRPr="00345F5E">
        <w:rPr>
          <w:rFonts w:ascii="Times New Roman" w:hAnsi="Times New Roman"/>
          <w:sz w:val="24"/>
          <w:szCs w:val="24"/>
          <w:lang w:val="ms-MY"/>
        </w:rPr>
        <w:t xml:space="preserve">) of Shari’ah in financial activities, in the general and specific dimension, and discuss the current Islamic Banking practices </w:t>
      </w:r>
      <w:r w:rsidRPr="00345F5E">
        <w:rPr>
          <w:rFonts w:ascii="Times New Roman" w:hAnsi="Times New Roman"/>
          <w:i/>
          <w:iCs/>
          <w:sz w:val="24"/>
          <w:szCs w:val="24"/>
          <w:lang w:val="ms-MY"/>
        </w:rPr>
        <w:t>vis-a-vis</w:t>
      </w:r>
      <w:r w:rsidRPr="00345F5E">
        <w:rPr>
          <w:rFonts w:ascii="Times New Roman" w:hAnsi="Times New Roman"/>
          <w:sz w:val="24"/>
          <w:szCs w:val="24"/>
          <w:lang w:val="ms-MY"/>
        </w:rPr>
        <w:t xml:space="preserve"> maqasid of Shari’ah. </w:t>
      </w:r>
    </w:p>
    <w:p w14:paraId="617128A5" w14:textId="77777777" w:rsidR="000D219E" w:rsidRDefault="000D219E" w:rsidP="008C7768">
      <w:pPr>
        <w:autoSpaceDE w:val="0"/>
        <w:autoSpaceDN w:val="0"/>
        <w:adjustRightInd w:val="0"/>
        <w:spacing w:after="120" w:line="240" w:lineRule="auto"/>
        <w:ind w:firstLine="720"/>
        <w:jc w:val="both"/>
        <w:rPr>
          <w:rFonts w:ascii="Times New Roman" w:hAnsi="Times New Roman"/>
          <w:color w:val="000000"/>
          <w:sz w:val="24"/>
          <w:szCs w:val="24"/>
        </w:rPr>
      </w:pPr>
    </w:p>
    <w:p w14:paraId="4D313688" w14:textId="77777777" w:rsidR="00CF3CA1" w:rsidRPr="00634451" w:rsidRDefault="00FF081B" w:rsidP="00A95E31">
      <w:pPr>
        <w:pStyle w:val="ListParagraph"/>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MATERIAL AND </w:t>
      </w:r>
      <w:r w:rsidR="00137BE0">
        <w:rPr>
          <w:rFonts w:ascii="Times New Roman" w:hAnsi="Times New Roman"/>
          <w:b/>
          <w:sz w:val="24"/>
          <w:szCs w:val="24"/>
        </w:rPr>
        <w:t>METHOD</w:t>
      </w:r>
      <w:r w:rsidR="00F802D1" w:rsidRPr="00634451">
        <w:rPr>
          <w:rFonts w:ascii="Times New Roman" w:hAnsi="Times New Roman"/>
          <w:b/>
          <w:sz w:val="24"/>
          <w:szCs w:val="24"/>
          <w:lang w:val="id-ID"/>
        </w:rPr>
        <w:t xml:space="preserve"> </w:t>
      </w:r>
    </w:p>
    <w:p w14:paraId="6DE36345" w14:textId="5432EB8A" w:rsidR="00A95E31" w:rsidRDefault="00A95E31" w:rsidP="00A95E31">
      <w:pPr>
        <w:pStyle w:val="NormalWeb"/>
        <w:spacing w:before="0" w:beforeAutospacing="0" w:after="0" w:afterAutospacing="0"/>
        <w:jc w:val="both"/>
      </w:pPr>
      <w:r>
        <w:tab/>
        <w:t xml:space="preserve">This study employs a qualitative research approach based on a doctrinal and analytical methodology. The primary materials used in this research consist of classical and contemporary literature on </w:t>
      </w:r>
      <w:r>
        <w:rPr>
          <w:rStyle w:val="Emphasis"/>
        </w:rPr>
        <w:t>Maqasid al-Shari’ah</w:t>
      </w:r>
      <w:r>
        <w:t>, including works by prominent scholars in Islamic jurisprudence. In addition, primary sources such as the Qur’an and Hadith are utilized to identify the foundational principles related to Shari’ah objectives in financial transactions.</w:t>
      </w:r>
    </w:p>
    <w:p w14:paraId="47643970" w14:textId="40830219" w:rsidR="00A95E31" w:rsidRDefault="00A95E31" w:rsidP="00A95E31">
      <w:pPr>
        <w:pStyle w:val="NormalWeb"/>
        <w:spacing w:before="0" w:beforeAutospacing="0" w:after="0" w:afterAutospacing="0"/>
        <w:jc w:val="both"/>
      </w:pPr>
      <w:r>
        <w:tab/>
        <w:t>Secondary materials include academic journal articles, books, and reports on Islamic banking and finance practices. Relevant policy documents and industry standards are also examined to understand the current implementation of Shari’ah principles within the Islamic finance industry.</w:t>
      </w:r>
    </w:p>
    <w:p w14:paraId="6AFC62C3" w14:textId="7CF4414F" w:rsidR="00A95E31" w:rsidRDefault="00A95E31" w:rsidP="00A95E31">
      <w:pPr>
        <w:pStyle w:val="NormalWeb"/>
        <w:spacing w:before="0" w:beforeAutospacing="0" w:after="0" w:afterAutospacing="0"/>
        <w:jc w:val="both"/>
      </w:pPr>
      <w:r>
        <w:tab/>
        <w:t xml:space="preserve">The method of analysis involves a descriptive and comparative approach. First, various definitions of </w:t>
      </w:r>
      <w:r>
        <w:rPr>
          <w:rStyle w:val="Emphasis"/>
        </w:rPr>
        <w:t>Maqasid al-Shari’ah</w:t>
      </w:r>
      <w:r>
        <w:t xml:space="preserve"> are reviewed and synthesized. Second, the study analyzes the general and specific objectives of Shari’ah in financial transactions based on textual evidence. Third, the research evaluates the extent to which these objectives are implemented in current Islamic banking and finance practices by comparing theoretical frameworks with practical applications.</w:t>
      </w:r>
    </w:p>
    <w:p w14:paraId="6F65D450" w14:textId="417A77CC" w:rsidR="00A95E31" w:rsidRDefault="00A95E31" w:rsidP="00A95E31">
      <w:pPr>
        <w:pStyle w:val="NormalWeb"/>
        <w:spacing w:before="0" w:beforeAutospacing="0" w:after="0" w:afterAutospacing="0"/>
        <w:jc w:val="both"/>
      </w:pPr>
      <w:r>
        <w:tab/>
        <w:t>Finally, a critical analysis is conducted to identify gaps between the ideal objectives of Shari’ah and their real-world implementation. Based on these findings, the study proposes recommendations for improving the alignment of Islamic finance practices with the objectives of Shari’ah.</w:t>
      </w:r>
    </w:p>
    <w:p w14:paraId="1D4FAFE0" w14:textId="77777777" w:rsidR="009F4E4A" w:rsidRDefault="009F4E4A" w:rsidP="009F4E4A">
      <w:pPr>
        <w:pStyle w:val="ListParagraph"/>
        <w:spacing w:after="120" w:line="240" w:lineRule="auto"/>
        <w:ind w:left="284"/>
        <w:jc w:val="both"/>
        <w:rPr>
          <w:rFonts w:ascii="Times New Roman" w:hAnsi="Times New Roman"/>
          <w:b/>
          <w:sz w:val="24"/>
          <w:szCs w:val="24"/>
        </w:rPr>
      </w:pPr>
    </w:p>
    <w:p w14:paraId="151ADF0C" w14:textId="77777777" w:rsidR="009F4E4A" w:rsidRDefault="009F4E4A" w:rsidP="009F4E4A">
      <w:pPr>
        <w:pStyle w:val="ListParagraph"/>
        <w:spacing w:after="120" w:line="240" w:lineRule="auto"/>
        <w:ind w:left="284"/>
        <w:jc w:val="both"/>
        <w:rPr>
          <w:rFonts w:ascii="Times New Roman" w:hAnsi="Times New Roman"/>
          <w:b/>
          <w:sz w:val="24"/>
          <w:szCs w:val="24"/>
        </w:rPr>
      </w:pPr>
    </w:p>
    <w:p w14:paraId="42EB8B74" w14:textId="77777777" w:rsidR="00CF3CA1" w:rsidRPr="008806D1" w:rsidRDefault="000F0155" w:rsidP="009F4E4A">
      <w:pPr>
        <w:pStyle w:val="ListParagraph"/>
        <w:spacing w:after="120" w:line="240" w:lineRule="auto"/>
        <w:ind w:left="284" w:hanging="284"/>
        <w:jc w:val="both"/>
        <w:rPr>
          <w:rFonts w:ascii="Times New Roman" w:hAnsi="Times New Roman"/>
          <w:b/>
          <w:sz w:val="24"/>
          <w:szCs w:val="24"/>
        </w:rPr>
      </w:pPr>
      <w:r>
        <w:rPr>
          <w:rFonts w:ascii="Times New Roman" w:hAnsi="Times New Roman"/>
          <w:b/>
          <w:sz w:val="24"/>
          <w:szCs w:val="24"/>
        </w:rPr>
        <w:t>RESULTS AND DISCUSSION</w:t>
      </w:r>
    </w:p>
    <w:p w14:paraId="34F79448" w14:textId="2D838773" w:rsidR="00A95E31" w:rsidRPr="00A95E31" w:rsidRDefault="00A95E31" w:rsidP="00A95E31">
      <w:pPr>
        <w:numPr>
          <w:ilvl w:val="0"/>
          <w:numId w:val="21"/>
        </w:numPr>
        <w:spacing w:after="0" w:line="240" w:lineRule="auto"/>
        <w:jc w:val="both"/>
        <w:rPr>
          <w:rFonts w:ascii="Times New Roman" w:hAnsi="Times New Roman"/>
          <w:b/>
          <w:sz w:val="24"/>
          <w:szCs w:val="24"/>
          <w:lang w:val="ms-MY"/>
        </w:rPr>
      </w:pPr>
      <w:r w:rsidRPr="00A95E31">
        <w:rPr>
          <w:rFonts w:ascii="Times New Roman" w:hAnsi="Times New Roman"/>
          <w:b/>
          <w:sz w:val="24"/>
          <w:szCs w:val="24"/>
          <w:lang w:val="ms-MY"/>
        </w:rPr>
        <w:t>The Nature of Islamic Banking</w:t>
      </w:r>
    </w:p>
    <w:p w14:paraId="190053EB" w14:textId="29F01288"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lang w:val="ms-MY"/>
        </w:rPr>
        <w:tab/>
      </w:r>
      <w:r w:rsidRPr="00A95E31">
        <w:rPr>
          <w:rFonts w:ascii="Times New Roman" w:hAnsi="Times New Roman"/>
          <w:sz w:val="24"/>
          <w:szCs w:val="24"/>
          <w:lang w:val="ms-MY"/>
        </w:rPr>
        <w:t>Islamic banking is commonly viewed as similar to normal banking that function</w:t>
      </w:r>
      <w:r w:rsidRPr="00A95E31">
        <w:rPr>
          <w:rFonts w:ascii="Times New Roman" w:hAnsi="Times New Roman"/>
          <w:sz w:val="24"/>
          <w:szCs w:val="24"/>
        </w:rPr>
        <w:t xml:space="preserve"> as a financial intermediary with a role of connecting the providers and users of financial capitals. Nevertheless, in doing its business, Islamic banking adheres to operational mechanisms as outlined by Islamic law (</w:t>
      </w:r>
      <w:r w:rsidRPr="00A95E31">
        <w:rPr>
          <w:rFonts w:ascii="Times New Roman" w:hAnsi="Times New Roman"/>
          <w:i/>
          <w:iCs/>
          <w:sz w:val="24"/>
          <w:szCs w:val="24"/>
        </w:rPr>
        <w:t>ahkam al-shari’yyah</w:t>
      </w:r>
      <w:r w:rsidRPr="00A95E31">
        <w:rPr>
          <w:rFonts w:ascii="Times New Roman" w:hAnsi="Times New Roman"/>
          <w:sz w:val="24"/>
          <w:szCs w:val="24"/>
        </w:rPr>
        <w:t>), commits to Islamic values/ethics and is guided by the principles and objective of shari’ah (</w:t>
      </w:r>
      <w:r w:rsidRPr="00A95E31">
        <w:rPr>
          <w:rFonts w:ascii="Times New Roman" w:hAnsi="Times New Roman"/>
          <w:i/>
          <w:iCs/>
          <w:sz w:val="24"/>
          <w:szCs w:val="24"/>
        </w:rPr>
        <w:t>maqasid al-shari’ah</w:t>
      </w:r>
      <w:r w:rsidRPr="00A95E31">
        <w:rPr>
          <w:rFonts w:ascii="Times New Roman" w:hAnsi="Times New Roman"/>
          <w:sz w:val="24"/>
          <w:szCs w:val="24"/>
        </w:rPr>
        <w:t xml:space="preserve">),.  </w:t>
      </w:r>
    </w:p>
    <w:p w14:paraId="64779C64" w14:textId="2069A927"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rPr>
        <w:tab/>
      </w:r>
      <w:r w:rsidRPr="00A95E31">
        <w:rPr>
          <w:rFonts w:ascii="Times New Roman" w:hAnsi="Times New Roman"/>
          <w:sz w:val="24"/>
          <w:szCs w:val="24"/>
        </w:rPr>
        <w:t>In doing its business, Islamic banking has value propositions which are developed based on the nature of financial intermediation in Islamic financial system, the parties involved in the business (targeted market) and the values and goals promoted and targeted to be realized in practical life.</w:t>
      </w:r>
    </w:p>
    <w:p w14:paraId="2A7F57FE" w14:textId="108B113E"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rPr>
        <w:tab/>
      </w:r>
      <w:r w:rsidRPr="00A95E31">
        <w:rPr>
          <w:rFonts w:ascii="Times New Roman" w:hAnsi="Times New Roman"/>
          <w:sz w:val="24"/>
          <w:szCs w:val="24"/>
        </w:rPr>
        <w:t xml:space="preserve">Those values and goals are very much reflected in the concept of </w:t>
      </w:r>
      <w:r w:rsidRPr="00A95E31">
        <w:rPr>
          <w:rFonts w:ascii="Times New Roman" w:hAnsi="Times New Roman"/>
          <w:i/>
          <w:iCs/>
          <w:sz w:val="24"/>
          <w:szCs w:val="24"/>
        </w:rPr>
        <w:t>maqāṣid al-shari’ah</w:t>
      </w:r>
      <w:r w:rsidRPr="00A95E31">
        <w:rPr>
          <w:rFonts w:ascii="Times New Roman" w:hAnsi="Times New Roman"/>
          <w:sz w:val="24"/>
          <w:szCs w:val="24"/>
        </w:rPr>
        <w:t xml:space="preserve"> (objective of shari’ah) </w:t>
      </w:r>
      <w:r w:rsidRPr="00A95E31">
        <w:rPr>
          <w:rFonts w:ascii="Times New Roman" w:hAnsi="Times New Roman"/>
          <w:sz w:val="24"/>
          <w:szCs w:val="24"/>
          <w:lang w:val="en-MY"/>
        </w:rPr>
        <w:t xml:space="preserve">which comprise the basic philosophical foundations that give guidelines and justifications for Islamic banking’s </w:t>
      </w:r>
      <w:r w:rsidRPr="00A95E31">
        <w:rPr>
          <w:rFonts w:ascii="Times New Roman" w:hAnsi="Times New Roman"/>
          <w:i/>
          <w:iCs/>
          <w:sz w:val="24"/>
          <w:szCs w:val="24"/>
          <w:lang w:val="en-MY"/>
        </w:rPr>
        <w:t>raison d’être</w:t>
      </w:r>
      <w:r w:rsidRPr="00A95E31">
        <w:rPr>
          <w:rFonts w:ascii="Times New Roman" w:hAnsi="Times New Roman"/>
          <w:sz w:val="24"/>
          <w:szCs w:val="24"/>
          <w:lang w:val="en-MY"/>
        </w:rPr>
        <w:t xml:space="preserve"> in contemporary times of </w:t>
      </w:r>
      <w:r w:rsidRPr="00A95E31">
        <w:rPr>
          <w:rFonts w:ascii="Times New Roman" w:hAnsi="Times New Roman"/>
          <w:i/>
          <w:iCs/>
          <w:sz w:val="24"/>
          <w:szCs w:val="24"/>
        </w:rPr>
        <w:lastRenderedPageBreak/>
        <w:t>why</w:t>
      </w:r>
      <w:r w:rsidRPr="00A95E31">
        <w:rPr>
          <w:rFonts w:ascii="Times New Roman" w:hAnsi="Times New Roman"/>
          <w:sz w:val="24"/>
          <w:szCs w:val="24"/>
        </w:rPr>
        <w:t xml:space="preserve"> we need to develop Islamic banking at the first place, </w:t>
      </w:r>
      <w:r w:rsidRPr="00A95E31">
        <w:rPr>
          <w:rFonts w:ascii="Times New Roman" w:hAnsi="Times New Roman"/>
          <w:i/>
          <w:iCs/>
          <w:sz w:val="24"/>
          <w:szCs w:val="24"/>
        </w:rPr>
        <w:t>what</w:t>
      </w:r>
      <w:r w:rsidRPr="00A95E31">
        <w:rPr>
          <w:rFonts w:ascii="Times New Roman" w:hAnsi="Times New Roman"/>
          <w:sz w:val="24"/>
          <w:szCs w:val="24"/>
        </w:rPr>
        <w:t xml:space="preserve"> </w:t>
      </w:r>
      <w:r w:rsidRPr="00A95E31">
        <w:rPr>
          <w:rFonts w:ascii="Times New Roman" w:hAnsi="Times New Roman"/>
          <w:i/>
          <w:iCs/>
          <w:sz w:val="24"/>
          <w:szCs w:val="24"/>
        </w:rPr>
        <w:t>goals</w:t>
      </w:r>
      <w:r w:rsidRPr="00A95E31">
        <w:rPr>
          <w:rFonts w:ascii="Times New Roman" w:hAnsi="Times New Roman"/>
          <w:sz w:val="24"/>
          <w:szCs w:val="24"/>
        </w:rPr>
        <w:t xml:space="preserve"> are to be realized and </w:t>
      </w:r>
      <w:r w:rsidRPr="00A95E31">
        <w:rPr>
          <w:rFonts w:ascii="Times New Roman" w:hAnsi="Times New Roman"/>
          <w:i/>
          <w:iCs/>
          <w:sz w:val="24"/>
          <w:szCs w:val="24"/>
        </w:rPr>
        <w:t>which direction</w:t>
      </w:r>
      <w:r w:rsidRPr="00A95E31">
        <w:rPr>
          <w:rFonts w:ascii="Times New Roman" w:hAnsi="Times New Roman"/>
          <w:sz w:val="24"/>
          <w:szCs w:val="24"/>
        </w:rPr>
        <w:t xml:space="preserve"> we are going to bring the industry to. </w:t>
      </w:r>
    </w:p>
    <w:p w14:paraId="725F7526" w14:textId="4221235B"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rPr>
        <w:tab/>
      </w:r>
      <w:r w:rsidRPr="00A95E31">
        <w:rPr>
          <w:rFonts w:ascii="Times New Roman" w:hAnsi="Times New Roman"/>
          <w:sz w:val="24"/>
          <w:szCs w:val="24"/>
        </w:rPr>
        <w:t>There is a growing interest among the academia recently to re-discuss the objective of Islamic banking in the midst of impressive development of the industry.</w:t>
      </w:r>
      <w:r w:rsidRPr="00A95E31">
        <w:rPr>
          <w:rFonts w:ascii="Times New Roman" w:hAnsi="Times New Roman"/>
          <w:sz w:val="24"/>
          <w:szCs w:val="24"/>
          <w:vertAlign w:val="superscript"/>
        </w:rPr>
        <w:footnoteReference w:id="1"/>
      </w:r>
      <w:r w:rsidRPr="00A95E31">
        <w:rPr>
          <w:rFonts w:ascii="Times New Roman" w:hAnsi="Times New Roman"/>
          <w:sz w:val="24"/>
          <w:szCs w:val="24"/>
        </w:rPr>
        <w:t xml:space="preserve"> Contemporary writers, such as Homoud (1994), El-Gamal (1997/1998), Naqvi (2002), Siddiqi (2006), Nienhaus (2011) and Elshurafa (2012) felt that the banking practices that merely satisfy the legal requirements in contracts and products (shari’ah compliance) as not sufficient. It is argued that Islamic banking has a potential to offer a new perspective and approach in banking practices beyond the realm of </w:t>
      </w:r>
      <w:r w:rsidRPr="00A95E31">
        <w:rPr>
          <w:rFonts w:ascii="Times New Roman" w:hAnsi="Times New Roman"/>
          <w:i/>
          <w:iCs/>
          <w:sz w:val="24"/>
          <w:szCs w:val="24"/>
        </w:rPr>
        <w:t>halal</w:t>
      </w:r>
      <w:r w:rsidRPr="00A95E31">
        <w:rPr>
          <w:rFonts w:ascii="Times New Roman" w:hAnsi="Times New Roman"/>
          <w:sz w:val="24"/>
          <w:szCs w:val="24"/>
        </w:rPr>
        <w:t xml:space="preserve"> finance. The industry should essentially be directed into that desired direction. </w:t>
      </w:r>
    </w:p>
    <w:p w14:paraId="531E36C1" w14:textId="0C563DDE"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rPr>
        <w:tab/>
      </w:r>
      <w:r w:rsidRPr="00A95E31">
        <w:rPr>
          <w:rFonts w:ascii="Times New Roman" w:hAnsi="Times New Roman"/>
          <w:sz w:val="24"/>
          <w:szCs w:val="24"/>
        </w:rPr>
        <w:t xml:space="preserve">This perspective basically embarks from the very understanding that </w:t>
      </w:r>
      <w:r w:rsidRPr="00A95E31">
        <w:rPr>
          <w:rFonts w:ascii="Times New Roman" w:hAnsi="Times New Roman"/>
          <w:i/>
          <w:iCs/>
          <w:sz w:val="24"/>
          <w:szCs w:val="24"/>
        </w:rPr>
        <w:t>Sharī’ah</w:t>
      </w:r>
      <w:r w:rsidRPr="00A95E31">
        <w:rPr>
          <w:rFonts w:ascii="Times New Roman" w:hAnsi="Times New Roman"/>
          <w:sz w:val="24"/>
          <w:szCs w:val="24"/>
        </w:rPr>
        <w:t xml:space="preserve"> is essentially a wider concept than that of Islamic law/rulings/jurisprudence. </w:t>
      </w:r>
      <w:r w:rsidRPr="00A95E31">
        <w:rPr>
          <w:rFonts w:ascii="Times New Roman" w:hAnsi="Times New Roman"/>
          <w:i/>
          <w:iCs/>
          <w:sz w:val="24"/>
          <w:szCs w:val="24"/>
        </w:rPr>
        <w:t>Sharī’ah</w:t>
      </w:r>
      <w:r w:rsidRPr="00A95E31">
        <w:rPr>
          <w:rFonts w:ascii="Times New Roman" w:hAnsi="Times New Roman"/>
          <w:sz w:val="24"/>
          <w:szCs w:val="24"/>
        </w:rPr>
        <w:t xml:space="preserve"> is a system of life that encompasses all aspects of the creed and belief system (</w:t>
      </w:r>
      <w:r w:rsidRPr="00A95E31">
        <w:rPr>
          <w:rFonts w:ascii="Times New Roman" w:hAnsi="Times New Roman"/>
          <w:i/>
          <w:iCs/>
          <w:sz w:val="24"/>
          <w:szCs w:val="24"/>
        </w:rPr>
        <w:t>aqīdah</w:t>
      </w:r>
      <w:r w:rsidRPr="00A95E31">
        <w:rPr>
          <w:rFonts w:ascii="Times New Roman" w:hAnsi="Times New Roman"/>
          <w:sz w:val="24"/>
          <w:szCs w:val="24"/>
        </w:rPr>
        <w:t>), the legislation and rulings (</w:t>
      </w:r>
      <w:r w:rsidRPr="00A95E31">
        <w:rPr>
          <w:rFonts w:ascii="Times New Roman" w:hAnsi="Times New Roman"/>
          <w:i/>
          <w:iCs/>
          <w:sz w:val="24"/>
          <w:szCs w:val="24"/>
        </w:rPr>
        <w:t>ahkām</w:t>
      </w:r>
      <w:r w:rsidRPr="00A95E31">
        <w:rPr>
          <w:rFonts w:ascii="Times New Roman" w:hAnsi="Times New Roman"/>
          <w:sz w:val="24"/>
          <w:szCs w:val="24"/>
        </w:rPr>
        <w:t>) in man-God relationship (</w:t>
      </w:r>
      <w:r w:rsidRPr="00A95E31">
        <w:rPr>
          <w:rFonts w:ascii="Times New Roman" w:hAnsi="Times New Roman"/>
          <w:i/>
          <w:iCs/>
          <w:sz w:val="24"/>
          <w:szCs w:val="24"/>
        </w:rPr>
        <w:t>ibadah</w:t>
      </w:r>
      <w:r w:rsidRPr="00A95E31">
        <w:rPr>
          <w:rFonts w:ascii="Times New Roman" w:hAnsi="Times New Roman"/>
          <w:sz w:val="24"/>
          <w:szCs w:val="24"/>
        </w:rPr>
        <w:t>) and man-man relationship (</w:t>
      </w:r>
      <w:r w:rsidRPr="00A95E31">
        <w:rPr>
          <w:rFonts w:ascii="Times New Roman" w:hAnsi="Times New Roman"/>
          <w:i/>
          <w:iCs/>
          <w:sz w:val="24"/>
          <w:szCs w:val="24"/>
        </w:rPr>
        <w:t>mu’amalah</w:t>
      </w:r>
      <w:r w:rsidRPr="00A95E31">
        <w:rPr>
          <w:rFonts w:ascii="Times New Roman" w:hAnsi="Times New Roman"/>
          <w:sz w:val="24"/>
          <w:szCs w:val="24"/>
        </w:rPr>
        <w:t>) as well as the system of ethics and moral (</w:t>
      </w:r>
      <w:r w:rsidRPr="00A95E31">
        <w:rPr>
          <w:rFonts w:ascii="Times New Roman" w:hAnsi="Times New Roman"/>
          <w:i/>
          <w:iCs/>
          <w:sz w:val="24"/>
          <w:szCs w:val="24"/>
        </w:rPr>
        <w:t>akhlaq</w:t>
      </w:r>
      <w:r w:rsidRPr="00A95E31">
        <w:rPr>
          <w:rFonts w:ascii="Times New Roman" w:hAnsi="Times New Roman"/>
          <w:sz w:val="24"/>
          <w:szCs w:val="24"/>
        </w:rPr>
        <w:t xml:space="preserve">) (Al-Qaradawi, 2007: 16-22). </w:t>
      </w:r>
      <w:r w:rsidRPr="00A95E31">
        <w:rPr>
          <w:rFonts w:ascii="Times New Roman" w:hAnsi="Times New Roman"/>
          <w:i/>
          <w:iCs/>
          <w:sz w:val="24"/>
          <w:szCs w:val="24"/>
        </w:rPr>
        <w:t xml:space="preserve">Sharī’ah </w:t>
      </w:r>
      <w:r w:rsidRPr="00A95E31">
        <w:rPr>
          <w:rFonts w:ascii="Times New Roman" w:hAnsi="Times New Roman"/>
          <w:sz w:val="24"/>
          <w:szCs w:val="24"/>
        </w:rPr>
        <w:t xml:space="preserve">in this perspective covers the entire spectrum of Islamic life that includes belief, moralities, virtues and principles which guide economic, political, cultural and civilizational matters concerning not only the Muslim community but the entire humanity. </w:t>
      </w:r>
      <w:r w:rsidRPr="00A95E31">
        <w:rPr>
          <w:rFonts w:ascii="Times New Roman" w:hAnsi="Times New Roman"/>
          <w:i/>
          <w:iCs/>
          <w:sz w:val="24"/>
          <w:szCs w:val="24"/>
        </w:rPr>
        <w:t>Sharī’ah</w:t>
      </w:r>
      <w:r w:rsidRPr="00A95E31">
        <w:rPr>
          <w:rFonts w:ascii="Times New Roman" w:hAnsi="Times New Roman"/>
          <w:sz w:val="24"/>
          <w:szCs w:val="24"/>
        </w:rPr>
        <w:t xml:space="preserve"> is the entire worldview of Islam that consists of the body of Divine guidance, its structure and format, and constructs (Abdul Rauf, 2002: 3). </w:t>
      </w:r>
    </w:p>
    <w:p w14:paraId="49275F02" w14:textId="63901F06"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rPr>
        <w:tab/>
      </w:r>
      <w:r w:rsidRPr="00A95E31">
        <w:rPr>
          <w:rFonts w:ascii="Times New Roman" w:hAnsi="Times New Roman"/>
          <w:sz w:val="24"/>
          <w:szCs w:val="24"/>
        </w:rPr>
        <w:t xml:space="preserve">Banking in the Islamic worldview is considered to be a part of Islam as a grand system of life. Thus, the spirit, teachings, norms and guidelines of the religion are perceived as embracing all its dimensions. </w:t>
      </w:r>
    </w:p>
    <w:p w14:paraId="0674A1DA" w14:textId="2B031DEB" w:rsidR="00A95E31" w:rsidRPr="00A95E31" w:rsidRDefault="00A95E31" w:rsidP="00A95E31">
      <w:pPr>
        <w:spacing w:after="0" w:line="240" w:lineRule="auto"/>
        <w:jc w:val="both"/>
        <w:rPr>
          <w:rFonts w:ascii="Times New Roman" w:hAnsi="Times New Roman"/>
          <w:sz w:val="24"/>
          <w:szCs w:val="24"/>
        </w:rPr>
      </w:pPr>
      <w:r>
        <w:rPr>
          <w:rFonts w:ascii="Times New Roman" w:hAnsi="Times New Roman"/>
          <w:sz w:val="24"/>
          <w:szCs w:val="24"/>
        </w:rPr>
        <w:tab/>
      </w:r>
      <w:r w:rsidRPr="00A95E31">
        <w:rPr>
          <w:rFonts w:ascii="Times New Roman" w:hAnsi="Times New Roman"/>
          <w:sz w:val="24"/>
          <w:szCs w:val="24"/>
        </w:rPr>
        <w:t xml:space="preserve">Having that perspective in mind, Islamic banking is thus challenged with a big agenda of reforming the adverse situation of the human economy; supplementing what is lacking in current practices; and offering a new, better perspective in guiding man to achieve ultimate wellbeing. The multifaceted crisis confronting humanity ― as manifested in the gap between material welfare and other dimensions of wellbeing, massive poverty and injustice, ecological destruction, etc. ― reflects that the current financial system is not really working. </w:t>
      </w:r>
    </w:p>
    <w:p w14:paraId="4371DEAB" w14:textId="77777777" w:rsidR="00A95E31" w:rsidRPr="00A95E31" w:rsidRDefault="00A95E31" w:rsidP="00A95E31">
      <w:pPr>
        <w:spacing w:after="0" w:line="240" w:lineRule="auto"/>
        <w:jc w:val="both"/>
        <w:rPr>
          <w:rFonts w:ascii="Times New Roman" w:hAnsi="Times New Roman"/>
          <w:b/>
          <w:bCs/>
          <w:sz w:val="24"/>
          <w:szCs w:val="24"/>
        </w:rPr>
      </w:pPr>
      <w:r w:rsidRPr="00A95E31">
        <w:rPr>
          <w:rFonts w:ascii="Times New Roman" w:hAnsi="Times New Roman"/>
          <w:sz w:val="24"/>
          <w:szCs w:val="24"/>
        </w:rPr>
        <w:t xml:space="preserve">A new alternative in banking practices is therefore expected. To address that challenge, a comprehensive understanding of </w:t>
      </w:r>
      <w:r w:rsidRPr="00A95E31">
        <w:rPr>
          <w:rFonts w:ascii="Times New Roman" w:hAnsi="Times New Roman"/>
          <w:i/>
          <w:iCs/>
          <w:sz w:val="24"/>
          <w:szCs w:val="24"/>
        </w:rPr>
        <w:t>Sharī’ah</w:t>
      </w:r>
      <w:r w:rsidRPr="00A95E31">
        <w:rPr>
          <w:rFonts w:ascii="Times New Roman" w:hAnsi="Times New Roman"/>
          <w:sz w:val="24"/>
          <w:szCs w:val="24"/>
        </w:rPr>
        <w:t xml:space="preserve"> in a broader and comprehensive perspective transgressing the legal compliance technicalities is important. The aim is to strategize how the industry should be structured and the Islamic vision in financial sphere and financial products and services could be applied. In line with that perspective, the definition of Islamic banking should now be the banking activities that are not only in compliance with the principles and rules of Shari’ah but also in pursuance of the objective of Shari’ah.  </w:t>
      </w:r>
    </w:p>
    <w:p w14:paraId="55BC8E8C" w14:textId="77777777" w:rsidR="00A95E31" w:rsidRPr="00A95E31" w:rsidRDefault="00A95E31" w:rsidP="00A95E31">
      <w:pPr>
        <w:spacing w:after="0" w:line="240" w:lineRule="auto"/>
        <w:jc w:val="both"/>
        <w:rPr>
          <w:rFonts w:ascii="Times New Roman" w:hAnsi="Times New Roman"/>
          <w:b/>
          <w:sz w:val="24"/>
          <w:szCs w:val="24"/>
        </w:rPr>
      </w:pPr>
    </w:p>
    <w:p w14:paraId="744C97E1" w14:textId="7944DB2E" w:rsidR="00A95E31" w:rsidRPr="00A95E31" w:rsidRDefault="00A95E31" w:rsidP="00A95E31">
      <w:pPr>
        <w:numPr>
          <w:ilvl w:val="0"/>
          <w:numId w:val="21"/>
        </w:numPr>
        <w:spacing w:after="0" w:line="240" w:lineRule="auto"/>
        <w:jc w:val="both"/>
        <w:rPr>
          <w:rFonts w:ascii="Times New Roman" w:hAnsi="Times New Roman"/>
          <w:b/>
          <w:sz w:val="24"/>
          <w:szCs w:val="24"/>
          <w:lang w:val="ms-MY"/>
        </w:rPr>
      </w:pPr>
      <w:r w:rsidRPr="00A95E31">
        <w:rPr>
          <w:rFonts w:ascii="Times New Roman" w:hAnsi="Times New Roman"/>
          <w:b/>
          <w:i/>
          <w:iCs/>
          <w:sz w:val="24"/>
          <w:szCs w:val="24"/>
          <w:lang w:val="ms-MY"/>
        </w:rPr>
        <w:t>Maqasid al-Shari’ah</w:t>
      </w:r>
      <w:r w:rsidRPr="00A95E31">
        <w:rPr>
          <w:rFonts w:ascii="Times New Roman" w:hAnsi="Times New Roman"/>
          <w:b/>
          <w:sz w:val="24"/>
          <w:szCs w:val="24"/>
          <w:lang w:val="ms-MY"/>
        </w:rPr>
        <w:t xml:space="preserve"> and Islamic Banking Objectives</w:t>
      </w:r>
    </w:p>
    <w:p w14:paraId="6E783EBA" w14:textId="577F2410" w:rsidR="00A95E31" w:rsidRPr="00A95E31" w:rsidRDefault="00A95E31"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Pr="00A95E31">
        <w:rPr>
          <w:rFonts w:ascii="Times New Roman" w:hAnsi="Times New Roman"/>
          <w:sz w:val="24"/>
          <w:szCs w:val="24"/>
          <w:lang w:val="ms-MY"/>
        </w:rPr>
        <w:t xml:space="preserve">To understand the objective of Islamic banking and the spirit behind its establishment, we have to understand the concept of maqasid al-shari’ah. This is because, shari’ah is the backbone of the industry and its development will always revolve in the guidelines of shari’ah. </w:t>
      </w:r>
    </w:p>
    <w:p w14:paraId="160B5990" w14:textId="7183C1F2" w:rsidR="00A95E31" w:rsidRPr="00A95E31" w:rsidRDefault="00A95E31" w:rsidP="00A95E31">
      <w:pPr>
        <w:spacing w:after="0" w:line="240" w:lineRule="auto"/>
        <w:jc w:val="both"/>
        <w:rPr>
          <w:rFonts w:ascii="Times New Roman" w:hAnsi="Times New Roman"/>
          <w:sz w:val="24"/>
          <w:szCs w:val="24"/>
          <w:lang w:val="ms-MY"/>
        </w:rPr>
      </w:pPr>
      <w:r w:rsidRPr="00A95E31">
        <w:rPr>
          <w:rFonts w:ascii="Times New Roman" w:hAnsi="Times New Roman"/>
          <w:sz w:val="24"/>
          <w:szCs w:val="24"/>
          <w:lang w:val="ms-MY"/>
        </w:rPr>
        <w:t xml:space="preserve">There are actually inherent objectives behind the revelation of the Shari’ah. They were discovered by Muslim scholars upon analysis and examination of all Shari’ah rules and the texts of the Qur’an and the Sunnah.  Various texts of the Qur’an and the Sunnah indicate direct and indirect purposes of Shari’ah rulings. The scholars’ findings cannot be claimed to </w:t>
      </w:r>
      <w:r w:rsidRPr="00A95E31">
        <w:rPr>
          <w:rFonts w:ascii="Times New Roman" w:hAnsi="Times New Roman"/>
          <w:sz w:val="24"/>
          <w:szCs w:val="24"/>
          <w:lang w:val="ms-MY"/>
        </w:rPr>
        <w:lastRenderedPageBreak/>
        <w:t>be complete, as they involve the wisdom and secrets behind Allah’s rules, but they have</w:t>
      </w:r>
      <w:r>
        <w:rPr>
          <w:rFonts w:ascii="Times New Roman" w:hAnsi="Times New Roman"/>
          <w:sz w:val="24"/>
          <w:szCs w:val="24"/>
          <w:lang w:val="ms-MY"/>
        </w:rPr>
        <w:t xml:space="preserve"> </w:t>
      </w:r>
      <w:r w:rsidRPr="00A95E31">
        <w:rPr>
          <w:rFonts w:ascii="Times New Roman" w:hAnsi="Times New Roman"/>
          <w:sz w:val="24"/>
          <w:szCs w:val="24"/>
          <w:lang w:val="ms-MY"/>
        </w:rPr>
        <w:t>concluded that main objectives of the Shari’ah are securing benefit for the people and protecting them against corruption and evil, in worldly life or hereafter.</w:t>
      </w:r>
      <w:r w:rsidRPr="00A95E31">
        <w:rPr>
          <w:rFonts w:ascii="Times New Roman" w:hAnsi="Times New Roman"/>
          <w:sz w:val="24"/>
          <w:szCs w:val="24"/>
          <w:rtl/>
        </w:rPr>
        <w:t xml:space="preserve"> </w:t>
      </w:r>
    </w:p>
    <w:p w14:paraId="3C83D76B" w14:textId="486B2D58" w:rsidR="00A95E31" w:rsidRPr="00A95E31" w:rsidRDefault="00A95E31"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Pr="00A95E31">
        <w:rPr>
          <w:rFonts w:ascii="Times New Roman" w:hAnsi="Times New Roman"/>
          <w:sz w:val="24"/>
          <w:szCs w:val="24"/>
          <w:lang w:val="ms-MY"/>
        </w:rPr>
        <w:t>Many definitions of maqasid have been provided by the scholars of objectives of the Shari’ah; among them is the definition of Ibn ‘Ashur, who defined maqasid as “the purpose and wisdom behind the enactment of all or most of the Shari’ah rulings”(Al Mesawi, 1998, p.188).   ‘Allal al-Fasi defined maqasid as “the end sought behind the enactment of each of the rulings of the Shari’ah and the secrets involved”(Al Khalifi, p.12).  Imam al-Ghazali detailed the maqasid al-Shari’ah as follows: “The objective of the Shari’ah is to promote the well-being of all mankind, which lies in safeguarding their faith, lives, intellect, posterity and wealth. Whatever ensures the safeguarding of these five serves public interest and is desirable”(Al Ghazali, 1431H, p.1).</w:t>
      </w:r>
      <w:r w:rsidRPr="00A95E31">
        <w:rPr>
          <w:rFonts w:ascii="Times New Roman" w:hAnsi="Times New Roman"/>
          <w:sz w:val="24"/>
          <w:szCs w:val="24"/>
          <w:rtl/>
        </w:rPr>
        <w:t xml:space="preserve"> </w:t>
      </w:r>
    </w:p>
    <w:p w14:paraId="28EBEE34" w14:textId="49ECF8F1"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These definitions explain that the objectives of the Shari’ah are the ends sought behind the enactment of each of the rulings of the Shari’ah and the secrets involved in these rulings. The comprehensive ends include development of the world and preservation of a system of co-existence and maintenance of good on the earth through the betterment of people, who are obliged to live their lives justly and virtuously and to act and think for the good of the world and its occupants</w:t>
      </w:r>
      <w:r w:rsidR="00A95E31" w:rsidRPr="00A95E31">
        <w:rPr>
          <w:rFonts w:ascii="Times New Roman" w:hAnsi="Times New Roman"/>
          <w:sz w:val="24"/>
          <w:szCs w:val="24"/>
          <w:rtl/>
        </w:rPr>
        <w:t xml:space="preserve">.  </w:t>
      </w:r>
    </w:p>
    <w:p w14:paraId="5F487F67" w14:textId="23171AC8"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Thus, the maqasid of the Shari’ah need to be considered by scholars when deriving legal rules and providing guidelines for people to conduct their lives according to the Shari’ah (Laldin, 2006). It is essential that the legal rulings derived are consistent with the maqasid of the Shari’ah, i.e., the intended purposes behind its laws, especially because the maqasid allow flexibility in application of the Shari’ah and highlight its dynamism</w:t>
      </w:r>
      <w:r w:rsidR="00A95E31" w:rsidRPr="00A95E31">
        <w:rPr>
          <w:rFonts w:ascii="Times New Roman" w:hAnsi="Times New Roman"/>
          <w:sz w:val="24"/>
          <w:szCs w:val="24"/>
          <w:rtl/>
        </w:rPr>
        <w:t xml:space="preserve">. </w:t>
      </w:r>
    </w:p>
    <w:p w14:paraId="7B4C8654" w14:textId="77777777" w:rsidR="00A95E31" w:rsidRPr="00A95E31" w:rsidRDefault="00A95E31" w:rsidP="00A95E31">
      <w:pPr>
        <w:spacing w:after="0" w:line="240" w:lineRule="auto"/>
        <w:jc w:val="both"/>
        <w:rPr>
          <w:rFonts w:ascii="Times New Roman" w:hAnsi="Times New Roman"/>
          <w:sz w:val="24"/>
          <w:szCs w:val="24"/>
          <w:lang w:val="ms-MY"/>
        </w:rPr>
      </w:pPr>
    </w:p>
    <w:p w14:paraId="41CA44A5" w14:textId="77777777" w:rsidR="00A95E31" w:rsidRPr="00A95E31" w:rsidRDefault="00A95E31" w:rsidP="00A95E31">
      <w:pPr>
        <w:spacing w:after="0" w:line="240" w:lineRule="auto"/>
        <w:jc w:val="both"/>
        <w:rPr>
          <w:rFonts w:ascii="Times New Roman" w:hAnsi="Times New Roman"/>
          <w:b/>
          <w:bCs/>
          <w:sz w:val="24"/>
          <w:szCs w:val="24"/>
          <w:lang w:val="ms-MY"/>
        </w:rPr>
      </w:pPr>
      <w:r w:rsidRPr="00A95E31">
        <w:rPr>
          <w:rFonts w:ascii="Times New Roman" w:hAnsi="Times New Roman"/>
          <w:b/>
          <w:bCs/>
          <w:sz w:val="24"/>
          <w:szCs w:val="24"/>
          <w:lang w:val="ms-MY"/>
        </w:rPr>
        <w:t xml:space="preserve">3.1. </w:t>
      </w:r>
      <w:r w:rsidRPr="00A95E31">
        <w:rPr>
          <w:rFonts w:ascii="Times New Roman" w:hAnsi="Times New Roman"/>
          <w:b/>
          <w:bCs/>
          <w:i/>
          <w:iCs/>
          <w:sz w:val="24"/>
          <w:szCs w:val="24"/>
          <w:lang w:val="ms-MY"/>
        </w:rPr>
        <w:t>Classification of Maqasid al-Shari’ah</w:t>
      </w:r>
    </w:p>
    <w:p w14:paraId="41B8D6C6" w14:textId="5E62475F"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The different injunctions of the Shari’ah aim at protecting the interests of mankind (masalih) and repelling harm (darar) from them. These objectives of Shari’ah can be divided into three categories, namely, the essentials (daruriyyah), the complementary (hajiyyah) and the embellishments (tahsiniyyah).  All the different injunctions of the Shari’ah aim at realization of one or another of these types of objectives. Those objectives are</w:t>
      </w:r>
    </w:p>
    <w:p w14:paraId="6B1439F3" w14:textId="77777777" w:rsidR="00A95E31" w:rsidRPr="00A95E31" w:rsidRDefault="00A95E31" w:rsidP="00A95E31">
      <w:pPr>
        <w:numPr>
          <w:ilvl w:val="0"/>
          <w:numId w:val="23"/>
        </w:numPr>
        <w:spacing w:after="0" w:line="240" w:lineRule="auto"/>
        <w:jc w:val="both"/>
        <w:rPr>
          <w:rFonts w:ascii="Times New Roman" w:hAnsi="Times New Roman"/>
          <w:sz w:val="24"/>
          <w:szCs w:val="24"/>
          <w:lang w:val="ms-MY"/>
        </w:rPr>
      </w:pPr>
      <w:r w:rsidRPr="00A95E31">
        <w:rPr>
          <w:rFonts w:ascii="Times New Roman" w:hAnsi="Times New Roman"/>
          <w:sz w:val="24"/>
          <w:szCs w:val="24"/>
          <w:lang w:val="ms-MY"/>
        </w:rPr>
        <w:t>The Essentials (al-Daruriyyah)</w:t>
      </w:r>
    </w:p>
    <w:p w14:paraId="02001F2F" w14:textId="7B58FB6C"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The essentials are those matters on which the religious and worldly affairs of the people depend; their neglect will lead to total disruption and disorder and could lead to an evil ending. These must be protected, and all measures that aim at safeguarding them must be taken, whether by the individual or by government authorities. These values including the five fundamental matters in life, namely upholding and protecting religion (al-din), life (al-nafs), dignity or lineage (al-‘ird), intellect (al-‘aql) and property (al-mal).</w:t>
      </w:r>
    </w:p>
    <w:p w14:paraId="59B903F2" w14:textId="77777777" w:rsidR="00A95E31" w:rsidRPr="00A95E31" w:rsidRDefault="00A95E31" w:rsidP="00A95E31">
      <w:pPr>
        <w:spacing w:after="0" w:line="240" w:lineRule="auto"/>
        <w:jc w:val="both"/>
        <w:rPr>
          <w:rFonts w:ascii="Times New Roman" w:hAnsi="Times New Roman"/>
          <w:sz w:val="24"/>
          <w:szCs w:val="24"/>
          <w:lang w:val="ms-MY"/>
        </w:rPr>
      </w:pPr>
    </w:p>
    <w:p w14:paraId="29D94BC3" w14:textId="77777777" w:rsidR="00A95E31" w:rsidRPr="00A95E31" w:rsidRDefault="00A95E31" w:rsidP="00A95E31">
      <w:pPr>
        <w:numPr>
          <w:ilvl w:val="0"/>
          <w:numId w:val="23"/>
        </w:numPr>
        <w:spacing w:after="0" w:line="240" w:lineRule="auto"/>
        <w:jc w:val="both"/>
        <w:rPr>
          <w:rFonts w:ascii="Times New Roman" w:hAnsi="Times New Roman"/>
          <w:sz w:val="24"/>
          <w:szCs w:val="24"/>
          <w:lang w:val="ms-MY"/>
        </w:rPr>
      </w:pPr>
      <w:r w:rsidRPr="00A95E31">
        <w:rPr>
          <w:rFonts w:ascii="Times New Roman" w:hAnsi="Times New Roman"/>
          <w:sz w:val="24"/>
          <w:szCs w:val="24"/>
          <w:lang w:val="ms-MY"/>
        </w:rPr>
        <w:t>The Complementary (Al-Hajiyyah)</w:t>
      </w:r>
    </w:p>
    <w:p w14:paraId="103C3117" w14:textId="1FB25E5D"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The complementary interests or al-hajiyyah are on the whole a supplement to the five essential interests. They are the kind of interests whose neglect leads to hardship for the individual or community, although it does not lead to the total disruption of normal life. Examples of such interests in mu’amalah include the permissibility of trading and other kinds of transactions such as leases (ijarah), mudarabah, etc</w:t>
      </w:r>
      <w:r w:rsidR="00A95E31" w:rsidRPr="00A95E31">
        <w:rPr>
          <w:rFonts w:ascii="Times New Roman" w:hAnsi="Times New Roman"/>
          <w:sz w:val="24"/>
          <w:szCs w:val="24"/>
          <w:rtl/>
        </w:rPr>
        <w:t xml:space="preserve"> .</w:t>
      </w:r>
    </w:p>
    <w:p w14:paraId="7033EA23" w14:textId="77777777" w:rsidR="00A95E31" w:rsidRPr="00A95E31" w:rsidRDefault="00A95E31" w:rsidP="00A95E31">
      <w:pPr>
        <w:spacing w:after="0" w:line="240" w:lineRule="auto"/>
        <w:jc w:val="both"/>
        <w:rPr>
          <w:rFonts w:ascii="Times New Roman" w:hAnsi="Times New Roman"/>
          <w:sz w:val="24"/>
          <w:szCs w:val="24"/>
          <w:lang w:val="ms-MY"/>
        </w:rPr>
      </w:pPr>
    </w:p>
    <w:p w14:paraId="12AA360E" w14:textId="77777777" w:rsidR="00A95E31" w:rsidRPr="00A95E31" w:rsidRDefault="00A95E31" w:rsidP="00A95E31">
      <w:pPr>
        <w:numPr>
          <w:ilvl w:val="0"/>
          <w:numId w:val="23"/>
        </w:numPr>
        <w:spacing w:after="0" w:line="240" w:lineRule="auto"/>
        <w:jc w:val="both"/>
        <w:rPr>
          <w:rFonts w:ascii="Times New Roman" w:hAnsi="Times New Roman"/>
          <w:sz w:val="24"/>
          <w:szCs w:val="24"/>
          <w:lang w:val="ms-MY"/>
        </w:rPr>
      </w:pPr>
      <w:r w:rsidRPr="00A95E31">
        <w:rPr>
          <w:rFonts w:ascii="Times New Roman" w:hAnsi="Times New Roman"/>
          <w:sz w:val="24"/>
          <w:szCs w:val="24"/>
          <w:lang w:val="ms-MY"/>
        </w:rPr>
        <w:t>The Embellishments (Al-Tahsiniyyah)</w:t>
      </w:r>
    </w:p>
    <w:p w14:paraId="3FE7C9FB" w14:textId="4AEA412C"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 xml:space="preserve">The embellishments, or al-tahsiniyyah, are interests whose realization leads to improvement and the attainment of that which is desirable. The disappearance of tahsiniyyah </w:t>
      </w:r>
      <w:r w:rsidR="00A95E31" w:rsidRPr="00A95E31">
        <w:rPr>
          <w:rFonts w:ascii="Times New Roman" w:hAnsi="Times New Roman"/>
          <w:sz w:val="24"/>
          <w:szCs w:val="24"/>
          <w:lang w:val="ms-MY"/>
        </w:rPr>
        <w:lastRenderedPageBreak/>
        <w:t>would not interrupt the normal life; however, it might lead to the lack of comfort and refinement in life. Examples of such application in mu’amalah include the prohibitions of selling items that have no material value and of selling public properties, etc</w:t>
      </w:r>
      <w:r w:rsidR="00A95E31" w:rsidRPr="00A95E31">
        <w:rPr>
          <w:rFonts w:ascii="Times New Roman" w:hAnsi="Times New Roman"/>
          <w:sz w:val="24"/>
          <w:szCs w:val="24"/>
          <w:rtl/>
        </w:rPr>
        <w:t>.</w:t>
      </w:r>
    </w:p>
    <w:p w14:paraId="3DD07F74" w14:textId="3E01175E"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 xml:space="preserve">Scholars have agreed that the essential interests (daruriyyah) shall take priority over the other interests. They are followed by the complementary interests and lastly by embellishments. This is because the basic and essential interests of human beings need to be addressed first before attempting to attain higher facilities or luxury in life as the are related to the basic needs and survival of human being.  </w:t>
      </w:r>
    </w:p>
    <w:p w14:paraId="02B66BDF" w14:textId="17D30E87" w:rsidR="00A95E31" w:rsidRPr="00A95E31" w:rsidRDefault="00A16BFA" w:rsidP="00A95E31">
      <w:pPr>
        <w:spacing w:after="0" w:line="240" w:lineRule="auto"/>
        <w:jc w:val="both"/>
        <w:rPr>
          <w:rFonts w:ascii="Times New Roman" w:hAnsi="Times New Roman"/>
          <w:sz w:val="24"/>
          <w:szCs w:val="24"/>
        </w:rPr>
      </w:pPr>
      <w:r>
        <w:rPr>
          <w:rFonts w:ascii="Times New Roman" w:hAnsi="Times New Roman"/>
          <w:sz w:val="24"/>
          <w:szCs w:val="24"/>
        </w:rPr>
        <w:tab/>
      </w:r>
      <w:r w:rsidR="00A95E31" w:rsidRPr="00A95E31">
        <w:rPr>
          <w:rFonts w:ascii="Times New Roman" w:hAnsi="Times New Roman"/>
          <w:sz w:val="24"/>
          <w:szCs w:val="24"/>
        </w:rPr>
        <w:t>However, there are other classifications of maqasid that is relevant for discussion. Imam Ibn ‘Ashur divided the objectives of Shari’ah into general and specific objectives. The general objectives are those overall principles that guide the enactment of Islamic laws in their totality. The specific objectives relate to those objectives that are designed to achieve specific benefits to people in their daily activities, like the importance of validation of contracts. Its understanding will assist in identifying of general and specific objectives of Shari’ah in Islamic banking.</w:t>
      </w:r>
    </w:p>
    <w:p w14:paraId="76B89424" w14:textId="77777777" w:rsidR="00A95E31" w:rsidRPr="00A95E31" w:rsidRDefault="00A95E31" w:rsidP="00A95E31">
      <w:pPr>
        <w:spacing w:after="0" w:line="240" w:lineRule="auto"/>
        <w:jc w:val="both"/>
        <w:rPr>
          <w:rFonts w:ascii="Times New Roman" w:hAnsi="Times New Roman"/>
          <w:sz w:val="24"/>
          <w:szCs w:val="24"/>
        </w:rPr>
      </w:pPr>
    </w:p>
    <w:p w14:paraId="13D20275" w14:textId="654529F6" w:rsidR="00A95E31" w:rsidRPr="00A95E31" w:rsidRDefault="00A95E31" w:rsidP="00A95E31">
      <w:pPr>
        <w:numPr>
          <w:ilvl w:val="1"/>
          <w:numId w:val="23"/>
        </w:numPr>
        <w:spacing w:after="0" w:line="240" w:lineRule="auto"/>
        <w:jc w:val="both"/>
        <w:rPr>
          <w:rFonts w:ascii="Times New Roman" w:hAnsi="Times New Roman"/>
          <w:b/>
          <w:bCs/>
          <w:sz w:val="24"/>
          <w:szCs w:val="24"/>
          <w:lang w:val="ms-MY"/>
        </w:rPr>
      </w:pPr>
      <w:r w:rsidRPr="00A95E31">
        <w:rPr>
          <w:rFonts w:ascii="Times New Roman" w:hAnsi="Times New Roman"/>
          <w:b/>
          <w:bCs/>
          <w:i/>
          <w:iCs/>
          <w:sz w:val="24"/>
          <w:szCs w:val="24"/>
          <w:lang w:val="ms-MY"/>
        </w:rPr>
        <w:t>Underlying Principles of Maqasid al-Shari’ah</w:t>
      </w:r>
    </w:p>
    <w:p w14:paraId="6F6C3254" w14:textId="51D04FFA"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 xml:space="preserve">It has been mentioned that the aim of the Shari’ah is to realize the well-being of humankind, which involves attaining public good or interest (maslahah) and preventing harm or evil (darar). </w:t>
      </w:r>
      <w:r w:rsidR="00A95E31" w:rsidRPr="00A95E31">
        <w:rPr>
          <w:rFonts w:ascii="Times New Roman" w:hAnsi="Times New Roman"/>
          <w:i/>
          <w:iCs/>
          <w:sz w:val="24"/>
          <w:szCs w:val="24"/>
          <w:lang w:val="ms-MY"/>
        </w:rPr>
        <w:t>Maslahah</w:t>
      </w:r>
      <w:r w:rsidR="00A95E31" w:rsidRPr="00A95E31">
        <w:rPr>
          <w:rFonts w:ascii="Times New Roman" w:hAnsi="Times New Roman"/>
          <w:sz w:val="24"/>
          <w:szCs w:val="24"/>
          <w:lang w:val="ms-MY"/>
        </w:rPr>
        <w:t xml:space="preserve"> (Public Interest) is a legal concept used in Islamic jurisprudence to promote public benefit and prevent evil. Imam al-Ghazali defined it as the consideration that secures a benefit or prevents harm and is harmonious with the aims and objectives of the Shari’ah.  Thus, what constitutes maslahah (pl. masalih) or public interest cannot be determined by the unaided human intellect; it must be with the guidance of the Shari’ah. The legal texts of the Qur’an and Sunnah have identified certain masalih that are approved or disapproved by the Shari’ah, and Shari’ah scholars are allowed to make efforts to identify other masalih which may be acceptable so long as they are not in contradiction with the Shari’ah</w:t>
      </w:r>
      <w:r w:rsidR="00A95E31" w:rsidRPr="00A95E31">
        <w:rPr>
          <w:rFonts w:ascii="Times New Roman" w:hAnsi="Times New Roman"/>
          <w:sz w:val="24"/>
          <w:szCs w:val="24"/>
          <w:rtl/>
        </w:rPr>
        <w:t xml:space="preserve">. </w:t>
      </w:r>
    </w:p>
    <w:p w14:paraId="016F396E" w14:textId="6FF6F07B"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 xml:space="preserve">The Maqasid paradigm has categorized maslahah into three categories which need to be achieved according to their priority: essentials, complementary and embellishments. This means that even upon achievement of the third-level maslahah, efforts to maintain the first- and second-level maslahah need to be continued and given emphasis. This principle will help in corporate decision-making as to which objectives should be pursued or given priority in a certain situation or time.  It provides an ethical filter when facing a dilemma of conflicting interests, helping determine which of them takes priority, as the different degrees of maslahah outline their levels of importance. </w:t>
      </w:r>
    </w:p>
    <w:p w14:paraId="0B03F1EE" w14:textId="66C6EA62"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 xml:space="preserve">The second dimension is avoiding </w:t>
      </w:r>
      <w:r w:rsidR="00A95E31" w:rsidRPr="00A95E31">
        <w:rPr>
          <w:rFonts w:ascii="Times New Roman" w:hAnsi="Times New Roman"/>
          <w:i/>
          <w:iCs/>
          <w:sz w:val="24"/>
          <w:szCs w:val="24"/>
          <w:lang w:val="ms-MY"/>
        </w:rPr>
        <w:t>darar</w:t>
      </w:r>
      <w:r w:rsidR="00A95E31" w:rsidRPr="00A95E31">
        <w:rPr>
          <w:rFonts w:ascii="Times New Roman" w:hAnsi="Times New Roman"/>
          <w:sz w:val="24"/>
          <w:szCs w:val="24"/>
          <w:lang w:val="ms-MY"/>
        </w:rPr>
        <w:t xml:space="preserve"> (prevention of harm). Similar to maslahah, what constitutes </w:t>
      </w:r>
      <w:r w:rsidR="00A95E31" w:rsidRPr="00A95E31">
        <w:rPr>
          <w:rFonts w:ascii="Times New Roman" w:hAnsi="Times New Roman"/>
          <w:i/>
          <w:iCs/>
          <w:sz w:val="24"/>
          <w:szCs w:val="24"/>
          <w:lang w:val="ms-MY"/>
        </w:rPr>
        <w:t>darar</w:t>
      </w:r>
      <w:r w:rsidR="00A95E31" w:rsidRPr="00A95E31">
        <w:rPr>
          <w:rFonts w:ascii="Times New Roman" w:hAnsi="Times New Roman"/>
          <w:sz w:val="24"/>
          <w:szCs w:val="24"/>
          <w:lang w:val="ms-MY"/>
        </w:rPr>
        <w:t xml:space="preserve"> (harm) has to follow Shari’ah guidelines. This is based on the principle  </w:t>
      </w:r>
      <w:r w:rsidR="00A95E31" w:rsidRPr="00A95E31">
        <w:rPr>
          <w:rFonts w:ascii="Times New Roman" w:hAnsi="Times New Roman"/>
          <w:i/>
          <w:iCs/>
          <w:sz w:val="24"/>
          <w:szCs w:val="24"/>
          <w:lang w:val="ms-MY"/>
        </w:rPr>
        <w:t>al-dararu yuzal</w:t>
      </w:r>
      <w:r w:rsidR="00A95E31" w:rsidRPr="00A95E31">
        <w:rPr>
          <w:rFonts w:ascii="Times New Roman" w:hAnsi="Times New Roman"/>
          <w:sz w:val="24"/>
          <w:szCs w:val="24"/>
          <w:lang w:val="ms-MY"/>
        </w:rPr>
        <w:t xml:space="preserve"> (Harm should be removed) and </w:t>
      </w:r>
      <w:r w:rsidR="00A95E31" w:rsidRPr="00A95E31">
        <w:rPr>
          <w:rFonts w:ascii="Times New Roman" w:hAnsi="Times New Roman"/>
          <w:i/>
          <w:iCs/>
          <w:sz w:val="24"/>
          <w:szCs w:val="24"/>
          <w:lang w:val="ms-MY"/>
        </w:rPr>
        <w:t xml:space="preserve">Dar’u al-mafasid muqaddam ‘ala jalb al-manafi </w:t>
      </w:r>
      <w:r w:rsidR="00A95E31" w:rsidRPr="00A95E31">
        <w:rPr>
          <w:rFonts w:ascii="Times New Roman" w:hAnsi="Times New Roman"/>
          <w:sz w:val="24"/>
          <w:szCs w:val="24"/>
          <w:lang w:val="ms-MY"/>
        </w:rPr>
        <w:t>(repelling harm is preferred to the attainment of benefits).</w:t>
      </w:r>
    </w:p>
    <w:p w14:paraId="3164E462" w14:textId="781A8DD6" w:rsidR="00A95E31" w:rsidRPr="00A95E31" w:rsidRDefault="00A16BFA" w:rsidP="00A95E31">
      <w:pPr>
        <w:spacing w:after="0" w:line="240" w:lineRule="auto"/>
        <w:jc w:val="both"/>
        <w:rPr>
          <w:rFonts w:ascii="Times New Roman" w:hAnsi="Times New Roman"/>
          <w:sz w:val="24"/>
          <w:szCs w:val="24"/>
          <w:lang w:val="ms-MY"/>
        </w:rPr>
      </w:pPr>
      <w:r>
        <w:rPr>
          <w:rFonts w:ascii="Times New Roman" w:hAnsi="Times New Roman"/>
          <w:sz w:val="24"/>
          <w:szCs w:val="24"/>
          <w:lang w:val="ms-MY"/>
        </w:rPr>
        <w:tab/>
      </w:r>
      <w:r w:rsidR="00A95E31" w:rsidRPr="00A95E31">
        <w:rPr>
          <w:rFonts w:ascii="Times New Roman" w:hAnsi="Times New Roman"/>
          <w:sz w:val="24"/>
          <w:szCs w:val="24"/>
          <w:lang w:val="ms-MY"/>
        </w:rPr>
        <w:t xml:space="preserve">These concepts show that the Shari’ah places great emphasis on the prevention of harm and achievement of maslahah. The principles of maqasid, maslahah and prevention of darar also provide guidelines to practitioners in their decision-making as well as in conflict resolution. Thus, whenever a subject matter gives rise to benefits and harm at the same time, the prevention of harm is to be given priority over attainment of benefit. </w:t>
      </w:r>
    </w:p>
    <w:p w14:paraId="069A462E" w14:textId="77777777" w:rsidR="00A95E31" w:rsidRPr="00A95E31" w:rsidRDefault="00A95E31" w:rsidP="00A95E31">
      <w:pPr>
        <w:spacing w:after="0" w:line="240" w:lineRule="auto"/>
        <w:jc w:val="both"/>
        <w:rPr>
          <w:rFonts w:ascii="Times New Roman" w:hAnsi="Times New Roman"/>
          <w:b/>
          <w:bCs/>
          <w:sz w:val="24"/>
          <w:szCs w:val="24"/>
        </w:rPr>
      </w:pPr>
      <w:r w:rsidRPr="00A95E31">
        <w:rPr>
          <w:rFonts w:ascii="Times New Roman" w:hAnsi="Times New Roman"/>
          <w:i/>
          <w:iCs/>
          <w:sz w:val="24"/>
          <w:szCs w:val="24"/>
        </w:rPr>
        <w:t>Maqasid al-Shari’ah</w:t>
      </w:r>
      <w:r w:rsidRPr="00A95E31">
        <w:rPr>
          <w:rFonts w:ascii="Times New Roman" w:hAnsi="Times New Roman"/>
          <w:sz w:val="24"/>
          <w:szCs w:val="24"/>
        </w:rPr>
        <w:t xml:space="preserve"> as a concept essentially reflects the broad and comprehensive understanding of Shari’ah and its relation in economic and financial domain. </w:t>
      </w:r>
      <w:r w:rsidRPr="00A95E31">
        <w:rPr>
          <w:rFonts w:ascii="Times New Roman" w:hAnsi="Times New Roman"/>
          <w:bCs/>
          <w:i/>
          <w:iCs/>
          <w:sz w:val="24"/>
          <w:szCs w:val="24"/>
        </w:rPr>
        <w:t>Maqāṣid</w:t>
      </w:r>
      <w:r w:rsidRPr="00A95E31">
        <w:rPr>
          <w:rFonts w:ascii="Times New Roman" w:hAnsi="Times New Roman"/>
          <w:bCs/>
          <w:sz w:val="24"/>
          <w:szCs w:val="24"/>
        </w:rPr>
        <w:t xml:space="preserve"> </w:t>
      </w:r>
      <w:r w:rsidRPr="00A95E31">
        <w:rPr>
          <w:rFonts w:ascii="Times New Roman" w:hAnsi="Times New Roman"/>
          <w:bCs/>
          <w:i/>
          <w:iCs/>
          <w:sz w:val="24"/>
          <w:szCs w:val="24"/>
        </w:rPr>
        <w:t>al-</w:t>
      </w:r>
      <w:r w:rsidRPr="00A95E31">
        <w:rPr>
          <w:rFonts w:ascii="Times New Roman" w:hAnsi="Times New Roman"/>
          <w:bCs/>
          <w:i/>
          <w:iCs/>
          <w:sz w:val="24"/>
          <w:szCs w:val="24"/>
        </w:rPr>
        <w:lastRenderedPageBreak/>
        <w:t xml:space="preserve">Sharī’ah </w:t>
      </w:r>
      <w:r w:rsidRPr="00A95E31">
        <w:rPr>
          <w:rFonts w:ascii="Times New Roman" w:hAnsi="Times New Roman"/>
          <w:bCs/>
          <w:sz w:val="24"/>
          <w:szCs w:val="24"/>
        </w:rPr>
        <w:t xml:space="preserve">in Islamic finance refer to the overall goals and meanings that the </w:t>
      </w:r>
      <w:r w:rsidRPr="00A95E31">
        <w:rPr>
          <w:rFonts w:ascii="Times New Roman" w:hAnsi="Times New Roman"/>
          <w:bCs/>
          <w:i/>
          <w:iCs/>
          <w:sz w:val="24"/>
          <w:szCs w:val="24"/>
        </w:rPr>
        <w:t>Sharī’ah</w:t>
      </w:r>
      <w:r w:rsidRPr="00A95E31">
        <w:rPr>
          <w:rFonts w:ascii="Times New Roman" w:hAnsi="Times New Roman"/>
          <w:bCs/>
          <w:sz w:val="24"/>
          <w:szCs w:val="24"/>
        </w:rPr>
        <w:t xml:space="preserve"> aims to achieve from its principles and rulings related to the financial activities and transactions.</w:t>
      </w:r>
      <w:r w:rsidRPr="00A95E31">
        <w:rPr>
          <w:rFonts w:ascii="Times New Roman" w:hAnsi="Times New Roman"/>
          <w:bCs/>
          <w:sz w:val="24"/>
          <w:szCs w:val="24"/>
          <w:vertAlign w:val="superscript"/>
        </w:rPr>
        <w:footnoteReference w:id="2"/>
      </w:r>
      <w:r w:rsidRPr="00A95E31">
        <w:rPr>
          <w:rFonts w:ascii="Times New Roman" w:hAnsi="Times New Roman"/>
          <w:bCs/>
          <w:sz w:val="24"/>
          <w:szCs w:val="24"/>
        </w:rPr>
        <w:t xml:space="preserve"> </w:t>
      </w:r>
    </w:p>
    <w:p w14:paraId="678301E0" w14:textId="77777777" w:rsidR="00A95E31" w:rsidRPr="00A95E31" w:rsidRDefault="00A95E31" w:rsidP="00A95E31">
      <w:pPr>
        <w:spacing w:after="0" w:line="240" w:lineRule="auto"/>
        <w:jc w:val="both"/>
        <w:rPr>
          <w:rFonts w:ascii="Times New Roman" w:hAnsi="Times New Roman"/>
          <w:sz w:val="24"/>
          <w:szCs w:val="24"/>
        </w:rPr>
      </w:pPr>
      <w:r w:rsidRPr="00A95E31">
        <w:rPr>
          <w:rFonts w:ascii="Times New Roman" w:hAnsi="Times New Roman"/>
          <w:sz w:val="24"/>
          <w:szCs w:val="24"/>
        </w:rPr>
        <w:t xml:space="preserve">As a concept, </w:t>
      </w:r>
      <w:r w:rsidRPr="00A95E31">
        <w:rPr>
          <w:rFonts w:ascii="Times New Roman" w:hAnsi="Times New Roman"/>
          <w:i/>
          <w:iCs/>
          <w:sz w:val="24"/>
          <w:szCs w:val="24"/>
        </w:rPr>
        <w:t>maqāṣid al-shari’ah</w:t>
      </w:r>
      <w:r w:rsidRPr="00A95E31">
        <w:rPr>
          <w:rFonts w:ascii="Times New Roman" w:hAnsi="Times New Roman"/>
          <w:sz w:val="24"/>
          <w:szCs w:val="24"/>
        </w:rPr>
        <w:t xml:space="preserve"> is comprehensive concept that covers the whole dimension of human life. The theoreticians on </w:t>
      </w:r>
      <w:r w:rsidRPr="00A95E31">
        <w:rPr>
          <w:rFonts w:ascii="Times New Roman" w:hAnsi="Times New Roman"/>
          <w:i/>
          <w:iCs/>
          <w:sz w:val="24"/>
          <w:szCs w:val="24"/>
        </w:rPr>
        <w:t>maqāṣid al-Shari’ah</w:t>
      </w:r>
      <w:r w:rsidRPr="00A95E31">
        <w:rPr>
          <w:rFonts w:ascii="Times New Roman" w:hAnsi="Times New Roman"/>
          <w:sz w:val="24"/>
          <w:szCs w:val="24"/>
        </w:rPr>
        <w:t xml:space="preserve"> have made various classifications and categorizations to make the concept viable at the practical level. In this paper, we follow the categorization of </w:t>
      </w:r>
      <w:r w:rsidRPr="00A95E31">
        <w:rPr>
          <w:rFonts w:ascii="Times New Roman" w:hAnsi="Times New Roman"/>
          <w:i/>
          <w:iCs/>
          <w:sz w:val="24"/>
          <w:szCs w:val="24"/>
        </w:rPr>
        <w:t>maqāṣid al-Shari’ah</w:t>
      </w:r>
      <w:r w:rsidRPr="00A95E31">
        <w:rPr>
          <w:rFonts w:ascii="Times New Roman" w:hAnsi="Times New Roman"/>
          <w:sz w:val="24"/>
          <w:szCs w:val="24"/>
        </w:rPr>
        <w:t xml:space="preserve"> proposed by Jasser Auda (2008: 5) into general, specific and partial </w:t>
      </w:r>
      <w:r w:rsidRPr="00A95E31">
        <w:rPr>
          <w:rFonts w:ascii="Times New Roman" w:hAnsi="Times New Roman"/>
          <w:i/>
          <w:iCs/>
          <w:sz w:val="24"/>
          <w:szCs w:val="24"/>
        </w:rPr>
        <w:t xml:space="preserve">maqāṣid. </w:t>
      </w:r>
    </w:p>
    <w:p w14:paraId="27EBE88C" w14:textId="77777777" w:rsidR="00A95E31" w:rsidRPr="00A95E31" w:rsidRDefault="00A95E31" w:rsidP="00A95E31">
      <w:pPr>
        <w:numPr>
          <w:ilvl w:val="1"/>
          <w:numId w:val="23"/>
        </w:numPr>
        <w:spacing w:after="0" w:line="240" w:lineRule="auto"/>
        <w:jc w:val="both"/>
        <w:rPr>
          <w:rFonts w:ascii="Times New Roman" w:hAnsi="Times New Roman"/>
          <w:b/>
          <w:sz w:val="24"/>
          <w:szCs w:val="24"/>
        </w:rPr>
      </w:pPr>
      <w:r w:rsidRPr="00A95E31">
        <w:rPr>
          <w:rFonts w:ascii="Times New Roman" w:hAnsi="Times New Roman"/>
          <w:b/>
          <w:i/>
          <w:iCs/>
          <w:sz w:val="24"/>
          <w:szCs w:val="24"/>
        </w:rPr>
        <w:t xml:space="preserve">Maqasid Ammah </w:t>
      </w:r>
      <w:r w:rsidRPr="00A95E31">
        <w:rPr>
          <w:rFonts w:ascii="Times New Roman" w:hAnsi="Times New Roman"/>
          <w:b/>
          <w:sz w:val="24"/>
          <w:szCs w:val="24"/>
        </w:rPr>
        <w:t>(General Objectives)</w:t>
      </w:r>
    </w:p>
    <w:p w14:paraId="20450FE3" w14:textId="77777777" w:rsidR="00A95E31" w:rsidRPr="00A95E31" w:rsidRDefault="00A95E31" w:rsidP="00A95E31">
      <w:pPr>
        <w:spacing w:after="0" w:line="240" w:lineRule="auto"/>
        <w:jc w:val="both"/>
        <w:rPr>
          <w:rFonts w:ascii="Times New Roman" w:hAnsi="Times New Roman"/>
          <w:sz w:val="24"/>
          <w:szCs w:val="24"/>
          <w:lang w:val="en-MY"/>
        </w:rPr>
      </w:pPr>
      <w:r w:rsidRPr="00A95E31">
        <w:rPr>
          <w:rFonts w:ascii="Times New Roman" w:hAnsi="Times New Roman"/>
          <w:bCs/>
          <w:sz w:val="24"/>
          <w:szCs w:val="24"/>
        </w:rPr>
        <w:t xml:space="preserve">The </w:t>
      </w:r>
      <w:r w:rsidRPr="00A95E31">
        <w:rPr>
          <w:rFonts w:ascii="Times New Roman" w:hAnsi="Times New Roman"/>
          <w:bCs/>
          <w:i/>
          <w:iCs/>
          <w:sz w:val="24"/>
          <w:szCs w:val="24"/>
        </w:rPr>
        <w:t>Maqasid Ammah</w:t>
      </w:r>
      <w:r w:rsidRPr="00A95E31">
        <w:rPr>
          <w:rFonts w:ascii="Times New Roman" w:hAnsi="Times New Roman"/>
          <w:bCs/>
          <w:sz w:val="24"/>
          <w:szCs w:val="24"/>
        </w:rPr>
        <w:t xml:space="preserve"> refers to the general objectives intended by </w:t>
      </w:r>
      <w:r w:rsidRPr="00A95E31">
        <w:rPr>
          <w:rFonts w:ascii="Times New Roman" w:hAnsi="Times New Roman"/>
          <w:bCs/>
          <w:i/>
          <w:iCs/>
          <w:sz w:val="24"/>
          <w:szCs w:val="24"/>
        </w:rPr>
        <w:t>al-Shari’ah</w:t>
      </w:r>
      <w:r w:rsidRPr="00A95E31">
        <w:rPr>
          <w:rFonts w:ascii="Times New Roman" w:hAnsi="Times New Roman"/>
          <w:bCs/>
          <w:sz w:val="24"/>
          <w:szCs w:val="24"/>
        </w:rPr>
        <w:t xml:space="preserve">. The scholars, from classical to contemporary, generally have consensus that </w:t>
      </w:r>
      <w:r w:rsidRPr="00A95E31">
        <w:rPr>
          <w:rFonts w:ascii="Times New Roman" w:hAnsi="Times New Roman"/>
          <w:bCs/>
          <w:i/>
          <w:iCs/>
          <w:sz w:val="24"/>
          <w:szCs w:val="24"/>
          <w:lang w:val="en-MY"/>
        </w:rPr>
        <w:t>Shari’ah</w:t>
      </w:r>
      <w:r w:rsidRPr="00A95E31">
        <w:rPr>
          <w:rFonts w:ascii="Times New Roman" w:hAnsi="Times New Roman"/>
          <w:i/>
          <w:iCs/>
          <w:sz w:val="24"/>
          <w:szCs w:val="24"/>
          <w:lang w:val="en-MY"/>
        </w:rPr>
        <w:t xml:space="preserve"> </w:t>
      </w:r>
      <w:r w:rsidRPr="00A95E31">
        <w:rPr>
          <w:rFonts w:ascii="Times New Roman" w:hAnsi="Times New Roman"/>
          <w:sz w:val="24"/>
          <w:szCs w:val="24"/>
          <w:lang w:val="en-MY"/>
        </w:rPr>
        <w:t xml:space="preserve">as a system of life has been revealed primarily to protect human wellbeing (termed as </w:t>
      </w:r>
      <w:r w:rsidRPr="00A95E31">
        <w:rPr>
          <w:rFonts w:ascii="Times New Roman" w:hAnsi="Times New Roman"/>
          <w:i/>
          <w:iCs/>
          <w:sz w:val="24"/>
          <w:szCs w:val="24"/>
          <w:lang w:val="en-MY"/>
        </w:rPr>
        <w:t>maslahah</w:t>
      </w:r>
      <w:r w:rsidRPr="00A95E31">
        <w:rPr>
          <w:rFonts w:ascii="Times New Roman" w:hAnsi="Times New Roman"/>
          <w:sz w:val="24"/>
          <w:szCs w:val="24"/>
          <w:lang w:val="en-MY"/>
        </w:rPr>
        <w:t>;</w:t>
      </w:r>
      <w:r w:rsidRPr="00A95E31">
        <w:rPr>
          <w:rFonts w:ascii="Times New Roman" w:hAnsi="Times New Roman"/>
          <w:i/>
          <w:iCs/>
          <w:sz w:val="24"/>
          <w:szCs w:val="24"/>
          <w:lang w:val="en-MY"/>
        </w:rPr>
        <w:t xml:space="preserve"> </w:t>
      </w:r>
      <w:r w:rsidRPr="00A95E31">
        <w:rPr>
          <w:rFonts w:ascii="Times New Roman" w:hAnsi="Times New Roman"/>
          <w:sz w:val="24"/>
          <w:szCs w:val="24"/>
          <w:lang w:val="en-MY"/>
        </w:rPr>
        <w:t xml:space="preserve">plural. </w:t>
      </w:r>
      <w:r w:rsidRPr="00A95E31">
        <w:rPr>
          <w:rFonts w:ascii="Times New Roman" w:hAnsi="Times New Roman"/>
          <w:i/>
          <w:iCs/>
          <w:sz w:val="24"/>
          <w:szCs w:val="24"/>
          <w:lang w:val="en-MY"/>
        </w:rPr>
        <w:t>masalih</w:t>
      </w:r>
      <w:r w:rsidRPr="00A95E31">
        <w:rPr>
          <w:rFonts w:ascii="Times New Roman" w:hAnsi="Times New Roman"/>
          <w:sz w:val="24"/>
          <w:szCs w:val="24"/>
          <w:lang w:val="en-MY"/>
        </w:rPr>
        <w:t xml:space="preserve">). All the </w:t>
      </w:r>
      <w:r w:rsidRPr="00A95E31">
        <w:rPr>
          <w:rFonts w:ascii="Times New Roman" w:hAnsi="Times New Roman"/>
          <w:bCs/>
          <w:sz w:val="24"/>
          <w:szCs w:val="24"/>
          <w:lang w:val="en-MY"/>
        </w:rPr>
        <w:t xml:space="preserve">Shari’ah’s </w:t>
      </w:r>
      <w:r w:rsidRPr="00A95E31">
        <w:rPr>
          <w:rFonts w:ascii="Times New Roman" w:hAnsi="Times New Roman"/>
          <w:sz w:val="24"/>
          <w:szCs w:val="24"/>
          <w:lang w:val="en-MY"/>
        </w:rPr>
        <w:t>teachings, injunctions and prohibitions are related to the grand wisdom (</w:t>
      </w:r>
      <w:r w:rsidRPr="00A95E31">
        <w:rPr>
          <w:rFonts w:ascii="Times New Roman" w:hAnsi="Times New Roman"/>
          <w:i/>
          <w:iCs/>
          <w:sz w:val="24"/>
          <w:szCs w:val="24"/>
          <w:lang w:val="en-MY"/>
        </w:rPr>
        <w:t>hikmah</w:t>
      </w:r>
      <w:r w:rsidRPr="00A95E31">
        <w:rPr>
          <w:rFonts w:ascii="Times New Roman" w:hAnsi="Times New Roman"/>
          <w:sz w:val="24"/>
          <w:szCs w:val="24"/>
          <w:lang w:val="en-MY"/>
        </w:rPr>
        <w:t xml:space="preserve">) of blessing mankind and securing human interests. All the </w:t>
      </w:r>
      <w:r w:rsidRPr="00A95E31">
        <w:rPr>
          <w:rFonts w:ascii="Times New Roman" w:hAnsi="Times New Roman"/>
          <w:bCs/>
          <w:sz w:val="24"/>
          <w:szCs w:val="24"/>
          <w:lang w:val="en-MY"/>
        </w:rPr>
        <w:t>Shari’ah</w:t>
      </w:r>
      <w:r w:rsidRPr="00A95E31">
        <w:rPr>
          <w:rFonts w:ascii="Times New Roman" w:hAnsi="Times New Roman"/>
          <w:sz w:val="24"/>
          <w:szCs w:val="24"/>
          <w:lang w:val="en-MY"/>
        </w:rPr>
        <w:t xml:space="preserve"> rules that contain obligations and duties bring benefit and prosperity and all its prohibitions prevent them from harm and hardship.</w:t>
      </w:r>
      <w:r w:rsidRPr="00A95E31">
        <w:rPr>
          <w:rFonts w:ascii="Times New Roman" w:hAnsi="Times New Roman"/>
          <w:sz w:val="24"/>
          <w:szCs w:val="24"/>
          <w:vertAlign w:val="superscript"/>
          <w:lang w:val="en-MY"/>
        </w:rPr>
        <w:footnoteReference w:id="3"/>
      </w:r>
      <w:r w:rsidRPr="00A95E31">
        <w:rPr>
          <w:rFonts w:ascii="Times New Roman" w:hAnsi="Times New Roman"/>
          <w:sz w:val="24"/>
          <w:szCs w:val="24"/>
          <w:lang w:val="en-MY"/>
        </w:rPr>
        <w:t xml:space="preserve"> </w:t>
      </w:r>
    </w:p>
    <w:p w14:paraId="147F46D1" w14:textId="77777777" w:rsidR="00A95E31" w:rsidRPr="00A95E31" w:rsidRDefault="00A95E31" w:rsidP="00A95E31">
      <w:pPr>
        <w:spacing w:after="0" w:line="240" w:lineRule="auto"/>
        <w:jc w:val="both"/>
        <w:rPr>
          <w:rFonts w:ascii="Times New Roman" w:hAnsi="Times New Roman"/>
          <w:iCs/>
          <w:sz w:val="24"/>
          <w:szCs w:val="24"/>
          <w:lang w:val="en-MY"/>
        </w:rPr>
      </w:pPr>
      <w:r w:rsidRPr="00A95E31">
        <w:rPr>
          <w:rFonts w:ascii="Times New Roman" w:hAnsi="Times New Roman"/>
          <w:i/>
          <w:sz w:val="24"/>
          <w:szCs w:val="24"/>
          <w:lang w:val="en-MY"/>
        </w:rPr>
        <w:t xml:space="preserve">Maṣlaḥah </w:t>
      </w:r>
      <w:r w:rsidRPr="00A95E31">
        <w:rPr>
          <w:rFonts w:ascii="Times New Roman" w:hAnsi="Times New Roman"/>
          <w:iCs/>
          <w:sz w:val="24"/>
          <w:szCs w:val="24"/>
          <w:lang w:val="en-MY"/>
        </w:rPr>
        <w:t xml:space="preserve">(wellbeing) in </w:t>
      </w:r>
      <w:r w:rsidRPr="00A95E31">
        <w:rPr>
          <w:rFonts w:ascii="Times New Roman" w:hAnsi="Times New Roman"/>
          <w:i/>
          <w:sz w:val="24"/>
          <w:szCs w:val="24"/>
          <w:lang w:val="en-MY"/>
        </w:rPr>
        <w:t>Shari’ah</w:t>
      </w:r>
      <w:r w:rsidRPr="00A95E31">
        <w:rPr>
          <w:rFonts w:ascii="Times New Roman" w:hAnsi="Times New Roman"/>
          <w:iCs/>
          <w:sz w:val="24"/>
          <w:szCs w:val="24"/>
          <w:lang w:val="en-MY"/>
        </w:rPr>
        <w:t xml:space="preserve"> perspective embraces all dimensions of human life in the individual and community spheres, the micro and macro dimensions, as well as religious (</w:t>
      </w:r>
      <w:r w:rsidRPr="00A95E31">
        <w:rPr>
          <w:rFonts w:ascii="Times New Roman" w:hAnsi="Times New Roman"/>
          <w:i/>
          <w:iCs/>
          <w:sz w:val="24"/>
          <w:szCs w:val="24"/>
          <w:lang w:val="en-MY"/>
        </w:rPr>
        <w:t>din</w:t>
      </w:r>
      <w:r w:rsidRPr="00A95E31">
        <w:rPr>
          <w:rFonts w:ascii="Times New Roman" w:hAnsi="Times New Roman"/>
          <w:iCs/>
          <w:sz w:val="24"/>
          <w:szCs w:val="24"/>
          <w:lang w:val="en-MY"/>
        </w:rPr>
        <w:t>) and worldly (</w:t>
      </w:r>
      <w:r w:rsidRPr="00A95E31">
        <w:rPr>
          <w:rFonts w:ascii="Times New Roman" w:hAnsi="Times New Roman"/>
          <w:i/>
          <w:iCs/>
          <w:sz w:val="24"/>
          <w:szCs w:val="24"/>
          <w:lang w:val="en-MY"/>
        </w:rPr>
        <w:t>dunya</w:t>
      </w:r>
      <w:r w:rsidRPr="00A95E31">
        <w:rPr>
          <w:rFonts w:ascii="Times New Roman" w:hAnsi="Times New Roman"/>
          <w:iCs/>
          <w:sz w:val="24"/>
          <w:szCs w:val="24"/>
          <w:lang w:val="en-MY"/>
        </w:rPr>
        <w:t xml:space="preserve">) matters </w:t>
      </w:r>
      <w:r w:rsidRPr="00A95E31">
        <w:rPr>
          <w:rFonts w:ascii="Times New Roman" w:hAnsi="Times New Roman"/>
          <w:sz w:val="24"/>
          <w:szCs w:val="24"/>
          <w:lang w:val="en-MY"/>
        </w:rPr>
        <w:t>(Qur’an, 2:30; 3:191; 6:165; 38:27; 44:38-39; 42:13, 21; 45:18; 67: 1-2).</w:t>
      </w:r>
      <w:r w:rsidRPr="00A95E31">
        <w:rPr>
          <w:rFonts w:ascii="Times New Roman" w:hAnsi="Times New Roman"/>
          <w:iCs/>
          <w:sz w:val="24"/>
          <w:szCs w:val="24"/>
          <w:lang w:val="en-MY"/>
        </w:rPr>
        <w:t xml:space="preserve"> </w:t>
      </w:r>
    </w:p>
    <w:p w14:paraId="71CC811C" w14:textId="63136BE9" w:rsidR="00A95E31" w:rsidRDefault="00A95E31" w:rsidP="00A95E31">
      <w:pPr>
        <w:spacing w:after="0" w:line="240" w:lineRule="auto"/>
        <w:jc w:val="both"/>
        <w:rPr>
          <w:rFonts w:ascii="Times New Roman" w:hAnsi="Times New Roman"/>
          <w:sz w:val="24"/>
          <w:szCs w:val="24"/>
          <w:lang w:val="en-MY"/>
        </w:rPr>
      </w:pPr>
      <w:r w:rsidRPr="00A95E31">
        <w:rPr>
          <w:rFonts w:ascii="Times New Roman" w:hAnsi="Times New Roman"/>
          <w:sz w:val="24"/>
          <w:szCs w:val="24"/>
          <w:lang w:val="en-MY"/>
        </w:rPr>
        <w:t>The existence of Islamic banking in general should have this perspective of r</w:t>
      </w:r>
      <w:r w:rsidRPr="00A95E31">
        <w:rPr>
          <w:rFonts w:ascii="Times New Roman" w:hAnsi="Times New Roman"/>
          <w:bCs/>
          <w:sz w:val="24"/>
          <w:szCs w:val="24"/>
        </w:rPr>
        <w:t xml:space="preserve">ealizing </w:t>
      </w:r>
      <w:r w:rsidRPr="00A95E31">
        <w:rPr>
          <w:rFonts w:ascii="Times New Roman" w:hAnsi="Times New Roman"/>
          <w:bCs/>
          <w:i/>
          <w:iCs/>
          <w:sz w:val="24"/>
          <w:szCs w:val="24"/>
        </w:rPr>
        <w:t>maṣlaḥah</w:t>
      </w:r>
      <w:r w:rsidRPr="00A95E31">
        <w:rPr>
          <w:rFonts w:ascii="Times New Roman" w:hAnsi="Times New Roman"/>
          <w:bCs/>
          <w:sz w:val="24"/>
          <w:szCs w:val="24"/>
        </w:rPr>
        <w:t xml:space="preserve"> (benefits and wellbeing) and avoiding </w:t>
      </w:r>
      <w:r w:rsidRPr="00A95E31">
        <w:rPr>
          <w:rFonts w:ascii="Times New Roman" w:hAnsi="Times New Roman"/>
          <w:bCs/>
          <w:i/>
          <w:iCs/>
          <w:sz w:val="24"/>
          <w:szCs w:val="24"/>
        </w:rPr>
        <w:t xml:space="preserve">mafsadah </w:t>
      </w:r>
      <w:r w:rsidRPr="00A95E31">
        <w:rPr>
          <w:rFonts w:ascii="Times New Roman" w:hAnsi="Times New Roman"/>
          <w:bCs/>
          <w:sz w:val="24"/>
          <w:szCs w:val="24"/>
        </w:rPr>
        <w:t xml:space="preserve">(harms and difficulties). It is essentially a timeless agenda that requires constant effort that </w:t>
      </w:r>
      <w:r w:rsidRPr="00A95E31">
        <w:rPr>
          <w:rFonts w:ascii="Times New Roman" w:hAnsi="Times New Roman"/>
          <w:sz w:val="24"/>
          <w:szCs w:val="24"/>
          <w:lang w:val="en-MY"/>
        </w:rPr>
        <w:t xml:space="preserve">would link the </w:t>
      </w:r>
      <w:r w:rsidRPr="00A95E31">
        <w:rPr>
          <w:rFonts w:ascii="Times New Roman" w:hAnsi="Times New Roman"/>
          <w:bCs/>
          <w:sz w:val="24"/>
          <w:szCs w:val="24"/>
          <w:lang w:val="en-MY"/>
        </w:rPr>
        <w:t>Shari’ah</w:t>
      </w:r>
      <w:r w:rsidRPr="00A95E31">
        <w:rPr>
          <w:rFonts w:ascii="Times New Roman" w:hAnsi="Times New Roman"/>
          <w:i/>
          <w:sz w:val="24"/>
          <w:szCs w:val="24"/>
          <w:lang w:val="en-MY"/>
        </w:rPr>
        <w:t xml:space="preserve"> </w:t>
      </w:r>
      <w:r w:rsidRPr="00A95E31">
        <w:rPr>
          <w:rFonts w:ascii="Times New Roman" w:hAnsi="Times New Roman"/>
          <w:sz w:val="24"/>
          <w:szCs w:val="24"/>
          <w:lang w:val="en-MY"/>
        </w:rPr>
        <w:t xml:space="preserve">principles and objectives to all situations in a two-way process that ensures “correspondence” between human circumstances in all places and times and the grand framework of the </w:t>
      </w:r>
      <w:r w:rsidRPr="00A95E31">
        <w:rPr>
          <w:rFonts w:ascii="Times New Roman" w:hAnsi="Times New Roman"/>
          <w:bCs/>
          <w:sz w:val="24"/>
          <w:szCs w:val="24"/>
          <w:lang w:val="en-MY"/>
        </w:rPr>
        <w:t>Shari’ah</w:t>
      </w:r>
      <w:r w:rsidRPr="00A95E31">
        <w:rPr>
          <w:rFonts w:ascii="Times New Roman" w:hAnsi="Times New Roman"/>
          <w:i/>
          <w:sz w:val="24"/>
          <w:szCs w:val="24"/>
          <w:lang w:val="en-MY"/>
        </w:rPr>
        <w:t xml:space="preserve"> </w:t>
      </w:r>
      <w:r w:rsidRPr="00A95E31">
        <w:rPr>
          <w:rFonts w:ascii="Times New Roman" w:hAnsi="Times New Roman"/>
          <w:sz w:val="24"/>
          <w:szCs w:val="24"/>
          <w:lang w:val="en-MY"/>
        </w:rPr>
        <w:t xml:space="preserve">(El-Mesawi, 2006: 92). In the literature, the effort is identified as </w:t>
      </w:r>
      <w:r w:rsidRPr="00A95E31">
        <w:rPr>
          <w:rFonts w:ascii="Times New Roman" w:hAnsi="Times New Roman"/>
          <w:i/>
          <w:iCs/>
          <w:sz w:val="24"/>
          <w:szCs w:val="24"/>
          <w:lang w:val="en-MY"/>
        </w:rPr>
        <w:t>jalb</w:t>
      </w:r>
      <w:r w:rsidRPr="00A95E31">
        <w:rPr>
          <w:rFonts w:ascii="Times New Roman" w:hAnsi="Times New Roman"/>
          <w:sz w:val="24"/>
          <w:szCs w:val="24"/>
          <w:lang w:val="en-MY"/>
        </w:rPr>
        <w:t xml:space="preserve"> </w:t>
      </w:r>
      <w:r w:rsidRPr="00A95E31">
        <w:rPr>
          <w:rFonts w:ascii="Times New Roman" w:hAnsi="Times New Roman"/>
          <w:i/>
          <w:sz w:val="24"/>
          <w:szCs w:val="24"/>
          <w:lang w:val="en-MY"/>
        </w:rPr>
        <w:t>al-</w:t>
      </w:r>
      <w:r w:rsidRPr="00A95E31">
        <w:rPr>
          <w:rFonts w:ascii="Times New Roman" w:hAnsi="Times New Roman"/>
          <w:i/>
          <w:iCs/>
          <w:sz w:val="24"/>
          <w:szCs w:val="24"/>
          <w:lang w:val="en-MY"/>
        </w:rPr>
        <w:t>maṣlahah</w:t>
      </w:r>
      <w:r w:rsidRPr="00A95E31">
        <w:rPr>
          <w:rFonts w:ascii="Times New Roman" w:hAnsi="Times New Roman"/>
          <w:sz w:val="24"/>
          <w:szCs w:val="24"/>
          <w:lang w:val="en-MY"/>
        </w:rPr>
        <w:t xml:space="preserve"> (confirming benefits); </w:t>
      </w:r>
      <w:r w:rsidRPr="00A95E31">
        <w:rPr>
          <w:rFonts w:ascii="Times New Roman" w:hAnsi="Times New Roman"/>
          <w:i/>
          <w:iCs/>
          <w:sz w:val="24"/>
          <w:szCs w:val="24"/>
          <w:lang w:val="en-MY"/>
        </w:rPr>
        <w:t>taghyir</w:t>
      </w:r>
      <w:r w:rsidRPr="00A95E31">
        <w:rPr>
          <w:rFonts w:ascii="Times New Roman" w:hAnsi="Times New Roman"/>
          <w:sz w:val="24"/>
          <w:szCs w:val="24"/>
          <w:lang w:val="en-MY"/>
        </w:rPr>
        <w:t xml:space="preserve"> </w:t>
      </w:r>
      <w:r w:rsidRPr="00A95E31">
        <w:rPr>
          <w:rFonts w:ascii="Times New Roman" w:hAnsi="Times New Roman"/>
          <w:i/>
          <w:iCs/>
          <w:sz w:val="24"/>
          <w:szCs w:val="24"/>
          <w:lang w:val="en-MY"/>
        </w:rPr>
        <w:t>aw daf’</w:t>
      </w:r>
      <w:r w:rsidRPr="00A95E31">
        <w:rPr>
          <w:rFonts w:ascii="Times New Roman" w:hAnsi="Times New Roman"/>
          <w:sz w:val="24"/>
          <w:szCs w:val="24"/>
          <w:lang w:val="en-MY"/>
        </w:rPr>
        <w:t xml:space="preserve"> </w:t>
      </w:r>
      <w:r w:rsidRPr="00A95E31">
        <w:rPr>
          <w:rFonts w:ascii="Times New Roman" w:hAnsi="Times New Roman"/>
          <w:i/>
          <w:sz w:val="24"/>
          <w:szCs w:val="24"/>
          <w:lang w:val="en-MY"/>
        </w:rPr>
        <w:t>al-</w:t>
      </w:r>
      <w:r w:rsidRPr="00A95E31">
        <w:rPr>
          <w:rFonts w:ascii="Times New Roman" w:hAnsi="Times New Roman"/>
          <w:i/>
          <w:iCs/>
          <w:sz w:val="24"/>
          <w:szCs w:val="24"/>
          <w:lang w:val="en-MY"/>
        </w:rPr>
        <w:t>mafsadah</w:t>
      </w:r>
      <w:r w:rsidRPr="00A95E31">
        <w:rPr>
          <w:rFonts w:ascii="Times New Roman" w:hAnsi="Times New Roman"/>
          <w:sz w:val="24"/>
          <w:szCs w:val="24"/>
          <w:lang w:val="en-MY"/>
        </w:rPr>
        <w:t xml:space="preserve"> (changing or repelling the harmful); </w:t>
      </w:r>
      <w:r w:rsidRPr="00A95E31">
        <w:rPr>
          <w:rFonts w:ascii="Times New Roman" w:hAnsi="Times New Roman"/>
          <w:i/>
          <w:iCs/>
          <w:sz w:val="24"/>
          <w:szCs w:val="24"/>
          <w:lang w:val="en-MY"/>
        </w:rPr>
        <w:t xml:space="preserve">sadd al-dhari’ah </w:t>
      </w:r>
      <w:r w:rsidRPr="00A95E31">
        <w:rPr>
          <w:rFonts w:ascii="Times New Roman" w:hAnsi="Times New Roman"/>
          <w:iCs/>
          <w:sz w:val="24"/>
          <w:szCs w:val="24"/>
          <w:lang w:val="en-MY"/>
        </w:rPr>
        <w:t>(</w:t>
      </w:r>
      <w:r w:rsidRPr="00A95E31">
        <w:rPr>
          <w:rFonts w:ascii="Times New Roman" w:hAnsi="Times New Roman"/>
          <w:sz w:val="24"/>
          <w:szCs w:val="24"/>
          <w:lang w:val="en-MY"/>
        </w:rPr>
        <w:t>blocking</w:t>
      </w:r>
      <w:r w:rsidRPr="00A95E31">
        <w:rPr>
          <w:rFonts w:ascii="Times New Roman" w:hAnsi="Times New Roman"/>
          <w:i/>
          <w:iCs/>
          <w:sz w:val="24"/>
          <w:szCs w:val="24"/>
          <w:lang w:val="en-MY"/>
        </w:rPr>
        <w:t xml:space="preserve"> </w:t>
      </w:r>
      <w:r w:rsidRPr="00A95E31">
        <w:rPr>
          <w:rFonts w:ascii="Times New Roman" w:hAnsi="Times New Roman"/>
          <w:sz w:val="24"/>
          <w:szCs w:val="24"/>
          <w:lang w:val="en-MY"/>
        </w:rPr>
        <w:t xml:space="preserve">apparently lawful means that lead to harmful results); and </w:t>
      </w:r>
      <w:r w:rsidRPr="00A95E31">
        <w:rPr>
          <w:rFonts w:ascii="Times New Roman" w:hAnsi="Times New Roman"/>
          <w:i/>
          <w:iCs/>
          <w:sz w:val="24"/>
          <w:szCs w:val="24"/>
          <w:lang w:val="en-MY"/>
        </w:rPr>
        <w:t>raf’</w:t>
      </w:r>
      <w:r w:rsidRPr="00A95E31">
        <w:rPr>
          <w:rFonts w:ascii="Times New Roman" w:hAnsi="Times New Roman"/>
          <w:sz w:val="24"/>
          <w:szCs w:val="24"/>
          <w:lang w:val="en-MY"/>
        </w:rPr>
        <w:t xml:space="preserve"> </w:t>
      </w:r>
      <w:r w:rsidRPr="00A95E31">
        <w:rPr>
          <w:rFonts w:ascii="Times New Roman" w:hAnsi="Times New Roman"/>
          <w:i/>
          <w:sz w:val="24"/>
          <w:szCs w:val="24"/>
          <w:lang w:val="en-MY"/>
        </w:rPr>
        <w:t>al-</w:t>
      </w:r>
      <w:r w:rsidRPr="00A95E31">
        <w:rPr>
          <w:rFonts w:ascii="Times New Roman" w:hAnsi="Times New Roman"/>
          <w:i/>
          <w:iCs/>
          <w:sz w:val="24"/>
          <w:szCs w:val="24"/>
          <w:lang w:val="en-MY"/>
        </w:rPr>
        <w:t xml:space="preserve">haraj </w:t>
      </w:r>
      <w:r w:rsidRPr="00A95E31">
        <w:rPr>
          <w:rFonts w:ascii="Times New Roman" w:hAnsi="Times New Roman"/>
          <w:sz w:val="24"/>
          <w:szCs w:val="24"/>
          <w:lang w:val="en-MY"/>
        </w:rPr>
        <w:t>(removing hardship).</w:t>
      </w:r>
    </w:p>
    <w:p w14:paraId="7B1FAAF9" w14:textId="77777777" w:rsidR="00A16BFA" w:rsidRPr="00A95E31" w:rsidRDefault="00A16BFA" w:rsidP="00A95E31">
      <w:pPr>
        <w:spacing w:after="0" w:line="240" w:lineRule="auto"/>
        <w:jc w:val="both"/>
        <w:rPr>
          <w:rFonts w:ascii="Times New Roman" w:hAnsi="Times New Roman"/>
          <w:bCs/>
          <w:sz w:val="24"/>
          <w:szCs w:val="24"/>
        </w:rPr>
      </w:pPr>
    </w:p>
    <w:p w14:paraId="11BCE5D0" w14:textId="47877D8A" w:rsidR="00A95E31" w:rsidRPr="00A95E31" w:rsidRDefault="00A95E31" w:rsidP="00A95E31">
      <w:pPr>
        <w:numPr>
          <w:ilvl w:val="1"/>
          <w:numId w:val="23"/>
        </w:numPr>
        <w:spacing w:after="0" w:line="240" w:lineRule="auto"/>
        <w:jc w:val="both"/>
        <w:rPr>
          <w:rFonts w:ascii="Times New Roman" w:hAnsi="Times New Roman"/>
          <w:b/>
          <w:sz w:val="24"/>
          <w:szCs w:val="24"/>
          <w:lang w:val="ms-MY"/>
        </w:rPr>
      </w:pPr>
      <w:r w:rsidRPr="00A95E31">
        <w:rPr>
          <w:rFonts w:ascii="Times New Roman" w:hAnsi="Times New Roman"/>
          <w:b/>
          <w:i/>
          <w:iCs/>
          <w:sz w:val="24"/>
          <w:szCs w:val="24"/>
          <w:lang w:val="ms-MY"/>
        </w:rPr>
        <w:t xml:space="preserve"> Maqasid Khassah </w:t>
      </w:r>
      <w:r w:rsidRPr="00A95E31">
        <w:rPr>
          <w:rFonts w:ascii="Times New Roman" w:hAnsi="Times New Roman"/>
          <w:b/>
          <w:sz w:val="24"/>
          <w:szCs w:val="24"/>
          <w:lang w:val="ms-MY"/>
        </w:rPr>
        <w:t>(Specific Objectives)</w:t>
      </w:r>
    </w:p>
    <w:p w14:paraId="16C92997" w14:textId="33E7ECC7" w:rsidR="00A95E31" w:rsidRPr="00A95E31" w:rsidRDefault="00A16BFA" w:rsidP="00A95E31">
      <w:pPr>
        <w:spacing w:after="0" w:line="240" w:lineRule="auto"/>
        <w:jc w:val="both"/>
        <w:rPr>
          <w:rFonts w:ascii="Times New Roman" w:hAnsi="Times New Roman"/>
          <w:i/>
          <w:iCs/>
          <w:sz w:val="24"/>
          <w:szCs w:val="24"/>
          <w:lang w:val="en-MY"/>
        </w:rPr>
      </w:pPr>
      <w:r>
        <w:rPr>
          <w:rFonts w:ascii="Times New Roman" w:hAnsi="Times New Roman"/>
          <w:bCs/>
          <w:sz w:val="24"/>
          <w:szCs w:val="24"/>
          <w:lang w:val="ms-MY"/>
        </w:rPr>
        <w:tab/>
      </w:r>
      <w:r w:rsidR="00A95E31" w:rsidRPr="00A95E31">
        <w:rPr>
          <w:rFonts w:ascii="Times New Roman" w:hAnsi="Times New Roman"/>
          <w:bCs/>
          <w:sz w:val="24"/>
          <w:szCs w:val="24"/>
          <w:lang w:val="ms-MY"/>
        </w:rPr>
        <w:t xml:space="preserve">The </w:t>
      </w:r>
      <w:r w:rsidR="00A95E31" w:rsidRPr="00A95E31">
        <w:rPr>
          <w:rFonts w:ascii="Times New Roman" w:hAnsi="Times New Roman"/>
          <w:bCs/>
          <w:i/>
          <w:iCs/>
          <w:sz w:val="24"/>
          <w:szCs w:val="24"/>
          <w:lang w:val="ms-MY"/>
        </w:rPr>
        <w:t xml:space="preserve">maqasid khassah </w:t>
      </w:r>
      <w:r w:rsidR="00A95E31" w:rsidRPr="00A95E31">
        <w:rPr>
          <w:rFonts w:ascii="Times New Roman" w:hAnsi="Times New Roman"/>
          <w:bCs/>
          <w:sz w:val="24"/>
          <w:szCs w:val="24"/>
          <w:lang w:val="ms-MY"/>
        </w:rPr>
        <w:t xml:space="preserve">refers to specific objectived intended by </w:t>
      </w:r>
      <w:r w:rsidR="00A95E31" w:rsidRPr="00A95E31">
        <w:rPr>
          <w:rFonts w:ascii="Times New Roman" w:hAnsi="Times New Roman"/>
          <w:bCs/>
          <w:i/>
          <w:iCs/>
          <w:sz w:val="24"/>
          <w:szCs w:val="24"/>
          <w:lang w:val="ms-MY"/>
        </w:rPr>
        <w:t>al-Shari’ah</w:t>
      </w:r>
      <w:r w:rsidR="00A95E31" w:rsidRPr="00A95E31">
        <w:rPr>
          <w:rFonts w:ascii="Times New Roman" w:hAnsi="Times New Roman"/>
          <w:bCs/>
          <w:sz w:val="24"/>
          <w:szCs w:val="24"/>
          <w:lang w:val="ms-MY"/>
        </w:rPr>
        <w:t xml:space="preserve"> in certain aspects/domains of human life. In the domain of economics and finance for example the </w:t>
      </w:r>
      <w:r w:rsidR="00A95E31" w:rsidRPr="00A95E31">
        <w:rPr>
          <w:rFonts w:ascii="Times New Roman" w:hAnsi="Times New Roman"/>
          <w:i/>
          <w:iCs/>
          <w:sz w:val="24"/>
          <w:szCs w:val="24"/>
          <w:lang w:val="en-MY"/>
        </w:rPr>
        <w:t>maqāṣid</w:t>
      </w:r>
      <w:r w:rsidR="00A95E31" w:rsidRPr="00A95E31">
        <w:rPr>
          <w:rFonts w:ascii="Times New Roman" w:hAnsi="Times New Roman"/>
          <w:sz w:val="24"/>
          <w:szCs w:val="24"/>
          <w:lang w:val="en-MY"/>
        </w:rPr>
        <w:t xml:space="preserve"> </w:t>
      </w:r>
      <w:r w:rsidR="00A95E31" w:rsidRPr="00A95E31">
        <w:rPr>
          <w:rFonts w:ascii="Times New Roman" w:hAnsi="Times New Roman"/>
          <w:i/>
          <w:iCs/>
          <w:sz w:val="24"/>
          <w:szCs w:val="24"/>
          <w:lang w:val="en-MY"/>
        </w:rPr>
        <w:t>al-Shari’ah</w:t>
      </w:r>
      <w:r w:rsidR="00A95E31" w:rsidRPr="00A95E31">
        <w:rPr>
          <w:rFonts w:ascii="Times New Roman" w:hAnsi="Times New Roman"/>
          <w:sz w:val="24"/>
          <w:szCs w:val="24"/>
          <w:lang w:val="en-MY"/>
        </w:rPr>
        <w:t xml:space="preserve"> is usually framed in terms of the protection of wealth (</w:t>
      </w:r>
      <w:r w:rsidR="00A95E31" w:rsidRPr="00A95E31">
        <w:rPr>
          <w:rFonts w:ascii="Times New Roman" w:hAnsi="Times New Roman"/>
          <w:i/>
          <w:iCs/>
          <w:sz w:val="24"/>
          <w:szCs w:val="24"/>
          <w:lang w:val="en-MY"/>
        </w:rPr>
        <w:t>hifẓ al-mal</w:t>
      </w:r>
      <w:r w:rsidR="00A95E31" w:rsidRPr="00A95E31">
        <w:rPr>
          <w:rFonts w:ascii="Times New Roman" w:hAnsi="Times New Roman"/>
          <w:sz w:val="24"/>
          <w:szCs w:val="24"/>
          <w:lang w:val="en-MY"/>
        </w:rPr>
        <w:t xml:space="preserve">) as mentioned by al-Ghazali in his classification of </w:t>
      </w:r>
      <w:r w:rsidR="00A95E31" w:rsidRPr="00A95E31">
        <w:rPr>
          <w:rFonts w:ascii="Times New Roman" w:hAnsi="Times New Roman"/>
          <w:i/>
          <w:iCs/>
          <w:sz w:val="24"/>
          <w:szCs w:val="24"/>
          <w:lang w:val="en-MY"/>
        </w:rPr>
        <w:t>maṣlaḥah.</w:t>
      </w:r>
      <w:r w:rsidR="00A95E31" w:rsidRPr="00A95E31">
        <w:rPr>
          <w:rFonts w:ascii="Times New Roman" w:hAnsi="Times New Roman"/>
          <w:sz w:val="24"/>
          <w:szCs w:val="24"/>
          <w:vertAlign w:val="superscript"/>
          <w:lang w:val="en-MY"/>
        </w:rPr>
        <w:footnoteReference w:id="4"/>
      </w:r>
      <w:r w:rsidR="00A95E31" w:rsidRPr="00A95E31">
        <w:rPr>
          <w:rFonts w:ascii="Times New Roman" w:hAnsi="Times New Roman"/>
          <w:i/>
          <w:iCs/>
          <w:sz w:val="24"/>
          <w:szCs w:val="24"/>
          <w:lang w:val="en-MY"/>
        </w:rPr>
        <w:t xml:space="preserve"> </w:t>
      </w:r>
    </w:p>
    <w:p w14:paraId="3E4D5534" w14:textId="77777777" w:rsidR="00A95E31" w:rsidRPr="00A95E31" w:rsidRDefault="00A95E31" w:rsidP="00A95E31">
      <w:pPr>
        <w:spacing w:after="0" w:line="240" w:lineRule="auto"/>
        <w:jc w:val="both"/>
        <w:rPr>
          <w:rFonts w:ascii="Times New Roman" w:hAnsi="Times New Roman"/>
          <w:i/>
          <w:iCs/>
          <w:sz w:val="24"/>
          <w:szCs w:val="24"/>
          <w:lang w:val="en-MY"/>
        </w:rPr>
      </w:pPr>
    </w:p>
    <w:p w14:paraId="37CA9371" w14:textId="77777777" w:rsidR="00A95E31" w:rsidRPr="00A95E31" w:rsidRDefault="00A95E31" w:rsidP="00A95E31">
      <w:pPr>
        <w:spacing w:after="0" w:line="240" w:lineRule="auto"/>
        <w:jc w:val="both"/>
        <w:rPr>
          <w:rFonts w:ascii="Times New Roman" w:hAnsi="Times New Roman"/>
          <w:sz w:val="24"/>
          <w:szCs w:val="24"/>
          <w:lang w:val="en-MY"/>
        </w:rPr>
      </w:pPr>
      <w:r w:rsidRPr="00A95E31">
        <w:rPr>
          <w:rFonts w:ascii="Times New Roman" w:hAnsi="Times New Roman"/>
          <w:sz w:val="24"/>
          <w:szCs w:val="24"/>
          <w:lang w:val="en-MY"/>
        </w:rPr>
        <w:t xml:space="preserve">Contemporary writers such as Laldin (2008), Dusuki and Bouheraoua (2011), Ahmed (2011) and Laldin and Furqani (2012) for example, follow al-Ghazali’s classification of </w:t>
      </w:r>
      <w:r w:rsidRPr="00A95E31">
        <w:rPr>
          <w:rFonts w:ascii="Times New Roman" w:hAnsi="Times New Roman"/>
          <w:i/>
          <w:iCs/>
          <w:sz w:val="24"/>
          <w:szCs w:val="24"/>
          <w:lang w:val="en-MY"/>
        </w:rPr>
        <w:t xml:space="preserve">hifẓ al-mal </w:t>
      </w:r>
      <w:r w:rsidRPr="00A95E31">
        <w:rPr>
          <w:rFonts w:ascii="Times New Roman" w:hAnsi="Times New Roman"/>
          <w:sz w:val="24"/>
          <w:szCs w:val="24"/>
          <w:lang w:val="en-MY"/>
        </w:rPr>
        <w:t xml:space="preserve">when they discussed the concept of </w:t>
      </w:r>
      <w:r w:rsidRPr="00A95E31">
        <w:rPr>
          <w:rFonts w:ascii="Times New Roman" w:hAnsi="Times New Roman"/>
          <w:i/>
          <w:iCs/>
          <w:sz w:val="24"/>
          <w:szCs w:val="24"/>
          <w:lang w:val="en-MY"/>
        </w:rPr>
        <w:t xml:space="preserve">maqāṣid al-Shari’ah </w:t>
      </w:r>
      <w:r w:rsidRPr="00A95E31">
        <w:rPr>
          <w:rFonts w:ascii="Times New Roman" w:hAnsi="Times New Roman"/>
          <w:sz w:val="24"/>
          <w:szCs w:val="24"/>
          <w:lang w:val="en-MY"/>
        </w:rPr>
        <w:t xml:space="preserve">in Islamic finance. This approach is justified as the subject matter of finance is basically how to allocate resources from the surplus sector (capital providers) to the deficit sector (capital users) so that wealth is smoothly circulated and human welfare is realized. As finance deals with wealth allocation and appropriation (from mobilization until utilization), the </w:t>
      </w:r>
      <w:r w:rsidRPr="00A95E31">
        <w:rPr>
          <w:rFonts w:ascii="Times New Roman" w:hAnsi="Times New Roman"/>
          <w:i/>
          <w:iCs/>
          <w:sz w:val="24"/>
          <w:szCs w:val="24"/>
          <w:lang w:val="en-MY"/>
        </w:rPr>
        <w:t>maqāṣid</w:t>
      </w:r>
      <w:r w:rsidRPr="00A95E31">
        <w:rPr>
          <w:rFonts w:ascii="Times New Roman" w:hAnsi="Times New Roman"/>
          <w:sz w:val="24"/>
          <w:szCs w:val="24"/>
          <w:lang w:val="en-MY"/>
        </w:rPr>
        <w:t xml:space="preserve"> that come under the rubric of </w:t>
      </w:r>
      <w:r w:rsidRPr="00A95E31">
        <w:rPr>
          <w:rFonts w:ascii="Times New Roman" w:hAnsi="Times New Roman"/>
          <w:i/>
          <w:iCs/>
          <w:sz w:val="24"/>
          <w:szCs w:val="24"/>
          <w:lang w:val="en-MY"/>
        </w:rPr>
        <w:t>hifẓ al-mal</w:t>
      </w:r>
      <w:r w:rsidRPr="00A95E31">
        <w:rPr>
          <w:rFonts w:ascii="Times New Roman" w:hAnsi="Times New Roman"/>
          <w:sz w:val="24"/>
          <w:szCs w:val="24"/>
          <w:lang w:val="en-MY"/>
        </w:rPr>
        <w:t xml:space="preserve"> should, therefore, be understood and discussed by looking at the nature, function and role of wealth in relation to the primary objective of realizing human wellbeing, </w:t>
      </w:r>
      <w:r w:rsidRPr="00A95E31">
        <w:rPr>
          <w:rFonts w:ascii="Times New Roman" w:hAnsi="Times New Roman"/>
          <w:sz w:val="24"/>
          <w:szCs w:val="24"/>
          <w:lang w:val="en-MY"/>
        </w:rPr>
        <w:lastRenderedPageBreak/>
        <w:t>individually and collectively, by acquiring benefit (</w:t>
      </w:r>
      <w:r w:rsidRPr="00A95E31">
        <w:rPr>
          <w:rFonts w:ascii="Times New Roman" w:hAnsi="Times New Roman"/>
          <w:i/>
          <w:iCs/>
          <w:sz w:val="24"/>
          <w:szCs w:val="24"/>
          <w:lang w:val="en-MY"/>
        </w:rPr>
        <w:t>maslahah</w:t>
      </w:r>
      <w:r w:rsidRPr="00A95E31">
        <w:rPr>
          <w:rFonts w:ascii="Times New Roman" w:hAnsi="Times New Roman"/>
          <w:sz w:val="24"/>
          <w:szCs w:val="24"/>
          <w:lang w:val="en-MY"/>
        </w:rPr>
        <w:t>) and preventing harm (</w:t>
      </w:r>
      <w:r w:rsidRPr="00A95E31">
        <w:rPr>
          <w:rFonts w:ascii="Times New Roman" w:hAnsi="Times New Roman"/>
          <w:i/>
          <w:iCs/>
          <w:sz w:val="24"/>
          <w:szCs w:val="24"/>
          <w:lang w:val="en-MY"/>
        </w:rPr>
        <w:t>mafsadah</w:t>
      </w:r>
      <w:r w:rsidRPr="00A95E31">
        <w:rPr>
          <w:rFonts w:ascii="Times New Roman" w:hAnsi="Times New Roman"/>
          <w:sz w:val="24"/>
          <w:szCs w:val="24"/>
          <w:lang w:val="en-MY"/>
        </w:rPr>
        <w:t>) (Qur’an, 5:6).</w:t>
      </w:r>
    </w:p>
    <w:p w14:paraId="718730F0" w14:textId="77777777" w:rsidR="00A95E31" w:rsidRPr="00A95E31" w:rsidRDefault="00A95E31" w:rsidP="00A95E31">
      <w:pPr>
        <w:spacing w:after="0" w:line="240" w:lineRule="auto"/>
        <w:jc w:val="both"/>
        <w:rPr>
          <w:rFonts w:ascii="Times New Roman" w:hAnsi="Times New Roman"/>
          <w:sz w:val="24"/>
          <w:szCs w:val="24"/>
          <w:lang w:val="en-MY"/>
        </w:rPr>
      </w:pPr>
    </w:p>
    <w:p w14:paraId="6A6D4DB0" w14:textId="77777777" w:rsidR="00A95E31" w:rsidRPr="00A95E31" w:rsidRDefault="00A95E31" w:rsidP="00A95E31">
      <w:pPr>
        <w:spacing w:after="0" w:line="240" w:lineRule="auto"/>
        <w:jc w:val="both"/>
        <w:rPr>
          <w:rFonts w:ascii="Times New Roman" w:hAnsi="Times New Roman"/>
          <w:sz w:val="24"/>
          <w:szCs w:val="24"/>
          <w:lang w:val="en-MY"/>
        </w:rPr>
      </w:pPr>
      <w:r w:rsidRPr="00A95E31">
        <w:rPr>
          <w:rFonts w:ascii="Times New Roman" w:hAnsi="Times New Roman"/>
          <w:sz w:val="24"/>
          <w:szCs w:val="24"/>
          <w:lang w:val="en-MY"/>
        </w:rPr>
        <w:t xml:space="preserve">Here we identify some specific objectives in Islamic banking. </w:t>
      </w:r>
    </w:p>
    <w:p w14:paraId="7E4A455B" w14:textId="77777777" w:rsidR="00A95E31" w:rsidRPr="00A95E31" w:rsidRDefault="00A95E31" w:rsidP="00A95E31">
      <w:pPr>
        <w:spacing w:after="0" w:line="240" w:lineRule="auto"/>
        <w:jc w:val="both"/>
        <w:rPr>
          <w:rFonts w:ascii="Times New Roman" w:hAnsi="Times New Roman"/>
          <w:sz w:val="24"/>
          <w:szCs w:val="24"/>
          <w:lang w:val="en-MY"/>
        </w:rPr>
      </w:pPr>
    </w:p>
    <w:p w14:paraId="0253ADE5" w14:textId="77777777" w:rsidR="00A95E31" w:rsidRPr="00A95E31" w:rsidRDefault="00A95E31" w:rsidP="00A95E31">
      <w:pPr>
        <w:numPr>
          <w:ilvl w:val="0"/>
          <w:numId w:val="22"/>
        </w:numPr>
        <w:spacing w:after="0" w:line="240" w:lineRule="auto"/>
        <w:jc w:val="both"/>
        <w:rPr>
          <w:rFonts w:ascii="Times New Roman" w:hAnsi="Times New Roman"/>
          <w:sz w:val="24"/>
          <w:szCs w:val="24"/>
          <w:lang w:val="en-MY"/>
        </w:rPr>
      </w:pPr>
      <w:r w:rsidRPr="00A95E31">
        <w:rPr>
          <w:rFonts w:ascii="Times New Roman" w:hAnsi="Times New Roman"/>
          <w:i/>
          <w:iCs/>
          <w:sz w:val="24"/>
          <w:szCs w:val="24"/>
          <w:lang w:val="en-MY"/>
        </w:rPr>
        <w:t>The objective of wealth circulation and development (rawaj al-amwal wa tanmiyatuha wa istithmaruha</w:t>
      </w:r>
      <w:r w:rsidRPr="00A95E31">
        <w:rPr>
          <w:rFonts w:ascii="Times New Roman" w:hAnsi="Times New Roman"/>
          <w:sz w:val="24"/>
          <w:szCs w:val="24"/>
          <w:lang w:val="en-MY"/>
        </w:rPr>
        <w:t>)</w:t>
      </w:r>
    </w:p>
    <w:p w14:paraId="5F42EB27" w14:textId="77777777" w:rsidR="00A95E31" w:rsidRPr="00A95E31" w:rsidRDefault="00A95E31" w:rsidP="00A95E31">
      <w:pPr>
        <w:spacing w:after="0" w:line="240" w:lineRule="auto"/>
        <w:jc w:val="both"/>
        <w:rPr>
          <w:rFonts w:ascii="Times New Roman" w:hAnsi="Times New Roman"/>
          <w:sz w:val="24"/>
          <w:szCs w:val="24"/>
          <w:lang w:val="en-MY"/>
        </w:rPr>
      </w:pPr>
    </w:p>
    <w:p w14:paraId="25442385" w14:textId="280BF4B9"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Shari’ah views commercial and financial activities </w:t>
      </w:r>
      <w:r w:rsidR="00A95E31" w:rsidRPr="00A95E31">
        <w:rPr>
          <w:rFonts w:ascii="Times New Roman" w:hAnsi="Times New Roman"/>
          <w:i/>
          <w:iCs/>
          <w:sz w:val="24"/>
          <w:szCs w:val="24"/>
          <w:lang w:val="en-MY"/>
        </w:rPr>
        <w:t>positively</w:t>
      </w:r>
      <w:r w:rsidR="00A95E31" w:rsidRPr="00A95E31">
        <w:rPr>
          <w:rFonts w:ascii="Times New Roman" w:hAnsi="Times New Roman"/>
          <w:sz w:val="24"/>
          <w:szCs w:val="24"/>
          <w:lang w:val="en-MY"/>
        </w:rPr>
        <w:t xml:space="preserve"> as mechanisms to circulate wealth among all the sections of society. This is based on the principle that wealth should not be concentrated and hence circulated in the hands of a few (among the rich/the have of society) and instead goes into all sectors of the economy that would benefit human wellbeing (Qur’an, 59: 7). </w:t>
      </w:r>
    </w:p>
    <w:p w14:paraId="42136275" w14:textId="6DB833F9"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At the same time, Islam encourages wealth to be employed in productive activities. The funds should not be wasted, left idle (Qur’an, 9:34) or managed unprofessionally (Qur’an, 4:5). In fact, any funds/wealth that are not employed will be “penalized” through </w:t>
      </w:r>
      <w:r w:rsidR="00A95E31" w:rsidRPr="00A95E31">
        <w:rPr>
          <w:rFonts w:ascii="Times New Roman" w:hAnsi="Times New Roman"/>
          <w:i/>
          <w:sz w:val="24"/>
          <w:szCs w:val="24"/>
          <w:lang w:val="en-MY"/>
        </w:rPr>
        <w:t>zakah</w:t>
      </w:r>
      <w:r w:rsidR="00A95E31" w:rsidRPr="00A95E31">
        <w:rPr>
          <w:rFonts w:ascii="Times New Roman" w:hAnsi="Times New Roman"/>
          <w:iCs/>
          <w:sz w:val="24"/>
          <w:szCs w:val="24"/>
          <w:lang w:val="en-MY"/>
        </w:rPr>
        <w:t>,</w:t>
      </w:r>
      <w:r w:rsidR="00A95E31" w:rsidRPr="00A95E31">
        <w:rPr>
          <w:rFonts w:ascii="Times New Roman" w:hAnsi="Times New Roman"/>
          <w:sz w:val="24"/>
          <w:szCs w:val="24"/>
          <w:lang w:val="en-MY"/>
        </w:rPr>
        <w:t xml:space="preserve"> which will gradually reduce the volume of wealth and put it back into circulation. </w:t>
      </w:r>
      <w:r w:rsidR="00A95E31" w:rsidRPr="00A95E31">
        <w:rPr>
          <w:rFonts w:ascii="Times New Roman" w:hAnsi="Times New Roman"/>
          <w:i/>
          <w:sz w:val="24"/>
          <w:szCs w:val="24"/>
          <w:lang w:val="en-MY"/>
        </w:rPr>
        <w:t>Zakah</w:t>
      </w:r>
      <w:r w:rsidR="00A95E31" w:rsidRPr="00A95E31">
        <w:rPr>
          <w:rFonts w:ascii="Times New Roman" w:hAnsi="Times New Roman"/>
          <w:sz w:val="24"/>
          <w:szCs w:val="24"/>
          <w:lang w:val="en-MY"/>
        </w:rPr>
        <w:t xml:space="preserve"> is a mechanism that necessarily keeps wealth in continuous circulation. </w:t>
      </w:r>
    </w:p>
    <w:p w14:paraId="7CB504BB" w14:textId="77777777" w:rsidR="00A95E31" w:rsidRPr="00A95E31" w:rsidRDefault="00A95E31" w:rsidP="00A95E31">
      <w:pPr>
        <w:spacing w:after="0" w:line="240" w:lineRule="auto"/>
        <w:jc w:val="both"/>
        <w:rPr>
          <w:rFonts w:ascii="Times New Roman" w:hAnsi="Times New Roman"/>
          <w:sz w:val="24"/>
          <w:szCs w:val="24"/>
          <w:lang w:val="en-MY"/>
        </w:rPr>
      </w:pPr>
      <w:r w:rsidRPr="00A95E31">
        <w:rPr>
          <w:rFonts w:ascii="Times New Roman" w:hAnsi="Times New Roman"/>
          <w:sz w:val="24"/>
          <w:szCs w:val="24"/>
          <w:lang w:val="en-MY"/>
        </w:rPr>
        <w:t>Islamic banking, in particular, is developed in line with Islam’s objective of wealth circulation and development by observing Islamic rules on transactions, which have been legislated to protect wealth (</w:t>
      </w:r>
      <w:r w:rsidRPr="00A95E31">
        <w:rPr>
          <w:rFonts w:ascii="Times New Roman" w:hAnsi="Times New Roman"/>
          <w:i/>
          <w:iCs/>
          <w:sz w:val="24"/>
          <w:szCs w:val="24"/>
          <w:lang w:val="en-MY"/>
        </w:rPr>
        <w:t>hifẓ al-mal</w:t>
      </w:r>
      <w:r w:rsidRPr="00A95E31">
        <w:rPr>
          <w:rFonts w:ascii="Times New Roman" w:hAnsi="Times New Roman"/>
          <w:sz w:val="24"/>
          <w:szCs w:val="24"/>
          <w:lang w:val="en-MY"/>
        </w:rPr>
        <w:t>) and hence circulating resources in society and increasing human wellbeing (</w:t>
      </w:r>
      <w:r w:rsidRPr="00A95E31">
        <w:rPr>
          <w:rFonts w:ascii="Times New Roman" w:hAnsi="Times New Roman"/>
          <w:i/>
          <w:iCs/>
          <w:sz w:val="24"/>
          <w:szCs w:val="24"/>
          <w:lang w:val="en-MY"/>
        </w:rPr>
        <w:t>maṣlaḥah</w:t>
      </w:r>
      <w:r w:rsidRPr="00A95E31">
        <w:rPr>
          <w:rFonts w:ascii="Times New Roman" w:hAnsi="Times New Roman"/>
          <w:sz w:val="24"/>
          <w:szCs w:val="24"/>
          <w:lang w:val="en-MY"/>
        </w:rPr>
        <w:t>).</w:t>
      </w:r>
    </w:p>
    <w:p w14:paraId="47837F28" w14:textId="77777777" w:rsidR="00A95E31" w:rsidRPr="00A95E31" w:rsidRDefault="00A95E31" w:rsidP="00A95E31">
      <w:pPr>
        <w:numPr>
          <w:ilvl w:val="0"/>
          <w:numId w:val="22"/>
        </w:numPr>
        <w:spacing w:after="0" w:line="240" w:lineRule="auto"/>
        <w:jc w:val="both"/>
        <w:rPr>
          <w:rFonts w:ascii="Times New Roman" w:hAnsi="Times New Roman"/>
          <w:i/>
          <w:iCs/>
          <w:sz w:val="24"/>
          <w:szCs w:val="24"/>
          <w:lang w:val="en-MY"/>
        </w:rPr>
      </w:pPr>
      <w:r w:rsidRPr="00A95E31">
        <w:rPr>
          <w:rFonts w:ascii="Times New Roman" w:hAnsi="Times New Roman"/>
          <w:i/>
          <w:iCs/>
          <w:sz w:val="24"/>
          <w:szCs w:val="24"/>
          <w:lang w:val="en-MY"/>
        </w:rPr>
        <w:t>The objective of fair and transparent financial dealings (al-wuduh)</w:t>
      </w:r>
    </w:p>
    <w:p w14:paraId="1AB1F9E0" w14:textId="20C8ABDB"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Permissibility (</w:t>
      </w:r>
      <w:r w:rsidR="00A95E31" w:rsidRPr="00A95E31">
        <w:rPr>
          <w:rFonts w:ascii="Times New Roman" w:hAnsi="Times New Roman"/>
          <w:i/>
          <w:iCs/>
          <w:sz w:val="24"/>
          <w:szCs w:val="24"/>
          <w:lang w:val="en-MY"/>
        </w:rPr>
        <w:t>ibahah</w:t>
      </w:r>
      <w:r w:rsidR="00A95E31" w:rsidRPr="00A95E31">
        <w:rPr>
          <w:rFonts w:ascii="Times New Roman" w:hAnsi="Times New Roman"/>
          <w:sz w:val="24"/>
          <w:szCs w:val="24"/>
          <w:lang w:val="en-MY"/>
        </w:rPr>
        <w:t xml:space="preserve">) is the overarching principle governing commercial and financial transactions. This </w:t>
      </w:r>
      <w:r w:rsidR="00A95E31" w:rsidRPr="00A95E31">
        <w:rPr>
          <w:rFonts w:ascii="Times New Roman" w:hAnsi="Times New Roman"/>
          <w:i/>
          <w:iCs/>
          <w:sz w:val="24"/>
          <w:szCs w:val="24"/>
          <w:lang w:val="en-MY"/>
        </w:rPr>
        <w:t>ibahah</w:t>
      </w:r>
      <w:r w:rsidR="00A95E31" w:rsidRPr="00A95E31">
        <w:rPr>
          <w:rFonts w:ascii="Times New Roman" w:hAnsi="Times New Roman"/>
          <w:sz w:val="24"/>
          <w:szCs w:val="24"/>
          <w:lang w:val="en-MY"/>
        </w:rPr>
        <w:t xml:space="preserve"> principle is aimed to facilitate the realization of </w:t>
      </w:r>
      <w:r w:rsidR="00A95E31" w:rsidRPr="00A95E31">
        <w:rPr>
          <w:rFonts w:ascii="Times New Roman" w:hAnsi="Times New Roman"/>
          <w:i/>
          <w:iCs/>
          <w:sz w:val="24"/>
          <w:szCs w:val="24"/>
          <w:lang w:val="en-MY"/>
        </w:rPr>
        <w:t>maṣlahah</w:t>
      </w:r>
      <w:r w:rsidR="00A95E31" w:rsidRPr="00A95E31">
        <w:rPr>
          <w:rFonts w:ascii="Times New Roman" w:hAnsi="Times New Roman"/>
          <w:sz w:val="24"/>
          <w:szCs w:val="24"/>
          <w:lang w:val="en-MY"/>
        </w:rPr>
        <w:t xml:space="preserve"> and the removal of hardship in financial transactions. Freedom of contract is therefore not only recognized as part of the system but is also guaranteed and treated as a necessary element of a valid contract. </w:t>
      </w:r>
    </w:p>
    <w:p w14:paraId="38CBBFC5" w14:textId="4EAEBE55"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Nevertheless, this freedom is to be used within an atmosphere of fairness, equity, justice and high morality. Any contract stipulated and agreed by both parties should be respected and enforced (Qur’an, 5:1). The application of the </w:t>
      </w:r>
      <w:r w:rsidR="00A95E31" w:rsidRPr="00A95E31">
        <w:rPr>
          <w:rFonts w:ascii="Times New Roman" w:hAnsi="Times New Roman"/>
          <w:bCs/>
          <w:sz w:val="24"/>
          <w:szCs w:val="24"/>
          <w:lang w:val="en-MY"/>
        </w:rPr>
        <w:t>Shari’ah</w:t>
      </w:r>
      <w:r w:rsidR="00A95E31" w:rsidRPr="00A95E31">
        <w:rPr>
          <w:rFonts w:ascii="Times New Roman" w:hAnsi="Times New Roman"/>
          <w:i/>
          <w:sz w:val="24"/>
          <w:szCs w:val="24"/>
          <w:lang w:val="en-MY"/>
        </w:rPr>
        <w:t xml:space="preserve"> </w:t>
      </w:r>
      <w:r w:rsidR="00A95E31" w:rsidRPr="00A95E31">
        <w:rPr>
          <w:rFonts w:ascii="Times New Roman" w:hAnsi="Times New Roman"/>
          <w:sz w:val="24"/>
          <w:szCs w:val="24"/>
          <w:lang w:val="en-MY"/>
        </w:rPr>
        <w:t xml:space="preserve">in the banking practices should therefore not result in injury, harm or difficulties to either individuals or the public at large as the </w:t>
      </w:r>
      <w:r w:rsidR="00A95E31" w:rsidRPr="00A95E31">
        <w:rPr>
          <w:rFonts w:ascii="Times New Roman" w:hAnsi="Times New Roman"/>
          <w:bCs/>
          <w:sz w:val="24"/>
          <w:szCs w:val="24"/>
          <w:lang w:val="en-MY"/>
        </w:rPr>
        <w:t>Shari’ah</w:t>
      </w:r>
      <w:r w:rsidR="00A95E31" w:rsidRPr="00A95E31">
        <w:rPr>
          <w:rFonts w:ascii="Times New Roman" w:hAnsi="Times New Roman"/>
          <w:i/>
          <w:sz w:val="24"/>
          <w:szCs w:val="24"/>
          <w:lang w:val="en-MY"/>
        </w:rPr>
        <w:t xml:space="preserve"> </w:t>
      </w:r>
      <w:r w:rsidR="00A95E31" w:rsidRPr="00A95E31">
        <w:rPr>
          <w:rFonts w:ascii="Times New Roman" w:hAnsi="Times New Roman"/>
          <w:sz w:val="24"/>
          <w:szCs w:val="24"/>
          <w:lang w:val="en-MY"/>
        </w:rPr>
        <w:t xml:space="preserve">intends to create a positive atmosphere in banking and commercial transactions whereby exchanges are done on the basis of brotherhood, cooperation and mutual benefit to both parties. </w:t>
      </w:r>
    </w:p>
    <w:p w14:paraId="7B88C7A6" w14:textId="4D75B664"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Transparent and fair dealings are considered among the main objectives of the </w:t>
      </w:r>
      <w:r w:rsidR="00A95E31" w:rsidRPr="00A95E31">
        <w:rPr>
          <w:rFonts w:ascii="Times New Roman" w:hAnsi="Times New Roman"/>
          <w:bCs/>
          <w:sz w:val="24"/>
          <w:szCs w:val="24"/>
          <w:lang w:val="en-MY"/>
        </w:rPr>
        <w:t>shari'ah</w:t>
      </w:r>
      <w:r w:rsidR="00A95E31" w:rsidRPr="00A95E31">
        <w:rPr>
          <w:rFonts w:ascii="Times New Roman" w:hAnsi="Times New Roman"/>
          <w:sz w:val="24"/>
          <w:szCs w:val="24"/>
          <w:lang w:val="en-MY"/>
        </w:rPr>
        <w:t xml:space="preserve"> in financial transactions and activities. The </w:t>
      </w:r>
      <w:r w:rsidR="00A95E31" w:rsidRPr="00A95E31">
        <w:rPr>
          <w:rFonts w:ascii="Times New Roman" w:hAnsi="Times New Roman"/>
          <w:bCs/>
          <w:sz w:val="24"/>
          <w:szCs w:val="24"/>
          <w:lang w:val="en-MY"/>
        </w:rPr>
        <w:t>Shari’ah,</w:t>
      </w:r>
      <w:r w:rsidR="00A95E31" w:rsidRPr="00A95E31">
        <w:rPr>
          <w:rFonts w:ascii="Times New Roman" w:hAnsi="Times New Roman"/>
          <w:sz w:val="24"/>
          <w:szCs w:val="24"/>
          <w:lang w:val="en-MY"/>
        </w:rPr>
        <w:t xml:space="preserve"> in this regard, aims at creating an equal and fair transactional atmosphere and at protecting the parties against exploitation or imbalance between their reciprocal rights and obligations.</w:t>
      </w:r>
    </w:p>
    <w:p w14:paraId="49601866" w14:textId="77777777" w:rsidR="00A95E31" w:rsidRPr="00A95E31" w:rsidRDefault="00A95E31" w:rsidP="00A95E31">
      <w:pPr>
        <w:spacing w:after="0" w:line="240" w:lineRule="auto"/>
        <w:jc w:val="both"/>
        <w:rPr>
          <w:rFonts w:ascii="Times New Roman" w:hAnsi="Times New Roman"/>
          <w:sz w:val="24"/>
          <w:szCs w:val="24"/>
          <w:lang w:val="en-MY"/>
        </w:rPr>
      </w:pPr>
      <w:r w:rsidRPr="00A95E31">
        <w:rPr>
          <w:rFonts w:ascii="Times New Roman" w:hAnsi="Times New Roman"/>
          <w:sz w:val="24"/>
          <w:szCs w:val="24"/>
          <w:lang w:val="en-MY"/>
        </w:rPr>
        <w:t xml:space="preserve">Transparency means that all financial transactions must be conducted in such a manner that all the parties are clear about all important facts concerning the transactions. This information symmetry prevents the main cause of disputes and damage to any party in all dimensions of the contract. The Qur’an has stressed that all agreements and contracts should be as transparent and clear as possible (Qur’an, 2:282, 17:35, 11:84, 26:181-182, 55:9, 83:1-3). </w:t>
      </w:r>
    </w:p>
    <w:p w14:paraId="0694ECE1" w14:textId="37E2FF42"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Fairness means equity between the transacting parties, honesty and truthfulness, as well as efficiency in transactions. Fraud, deception, manipulation of any kind is therefore condemned. Islam insists that the contract is only legitimate if there is mutual consent of the parties. A transaction that takes place under pressure or accompanied by fraud or </w:t>
      </w:r>
      <w:r w:rsidR="00A95E31" w:rsidRPr="00A95E31">
        <w:rPr>
          <w:rFonts w:ascii="Times New Roman" w:hAnsi="Times New Roman"/>
          <w:sz w:val="24"/>
          <w:szCs w:val="24"/>
          <w:lang w:val="en-MY"/>
        </w:rPr>
        <w:lastRenderedPageBreak/>
        <w:t>misrepresentation by any party is not valid. Likewise, Islam disapproves all financial practices that involve explicit or implicit harm and injustice to one of the contracting parties or to the public at large or which restricts freedom of trade, or stands in violation of the Qur'anic injunctions and the approved business conduct (Balala, 2011: 6).</w:t>
      </w:r>
    </w:p>
    <w:p w14:paraId="1A5035D4" w14:textId="77777777" w:rsidR="00A95E31" w:rsidRPr="00A95E31" w:rsidRDefault="00A95E31" w:rsidP="00A95E31">
      <w:pPr>
        <w:spacing w:after="0" w:line="240" w:lineRule="auto"/>
        <w:jc w:val="both"/>
        <w:rPr>
          <w:rFonts w:ascii="Times New Roman" w:hAnsi="Times New Roman"/>
          <w:i/>
          <w:iCs/>
          <w:sz w:val="24"/>
          <w:szCs w:val="24"/>
          <w:lang w:val="en-MY"/>
        </w:rPr>
      </w:pPr>
      <w:r w:rsidRPr="00A95E31">
        <w:rPr>
          <w:rFonts w:ascii="Times New Roman" w:hAnsi="Times New Roman"/>
          <w:sz w:val="24"/>
          <w:szCs w:val="24"/>
          <w:lang w:val="en-MY"/>
        </w:rPr>
        <w:t>The purpose is to protect the contracting parties from mutual injustice and resulting disputes (Qur’an, 2: 282). In addition, this objective also seeks to rid Islamic finance from misuse and squander, and to prevent disputes, arguments and grudges among the community regarding financial matters as well as to prevent one party's gain at another's expense.</w:t>
      </w:r>
    </w:p>
    <w:p w14:paraId="122DC170" w14:textId="77777777" w:rsidR="00A95E31" w:rsidRPr="00A95E31" w:rsidRDefault="00A95E31" w:rsidP="00A95E31">
      <w:pPr>
        <w:numPr>
          <w:ilvl w:val="0"/>
          <w:numId w:val="22"/>
        </w:numPr>
        <w:spacing w:after="0" w:line="240" w:lineRule="auto"/>
        <w:jc w:val="both"/>
        <w:rPr>
          <w:rFonts w:ascii="Times New Roman" w:hAnsi="Times New Roman"/>
          <w:i/>
          <w:iCs/>
          <w:sz w:val="24"/>
          <w:szCs w:val="24"/>
          <w:lang w:val="en-MY"/>
        </w:rPr>
      </w:pPr>
      <w:r w:rsidRPr="00A95E31">
        <w:rPr>
          <w:rFonts w:ascii="Times New Roman" w:hAnsi="Times New Roman"/>
          <w:i/>
          <w:iCs/>
          <w:sz w:val="24"/>
          <w:szCs w:val="24"/>
          <w:lang w:val="en-MY"/>
        </w:rPr>
        <w:t>The objective of justice in micro and macro dimension (al-‘adalah)</w:t>
      </w:r>
    </w:p>
    <w:p w14:paraId="00629ABE" w14:textId="1A675428"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The</w:t>
      </w:r>
      <w:r w:rsidR="00A95E31" w:rsidRPr="00A95E31">
        <w:rPr>
          <w:rFonts w:ascii="Times New Roman" w:hAnsi="Times New Roman"/>
          <w:i/>
          <w:sz w:val="24"/>
          <w:szCs w:val="24"/>
          <w:lang w:val="en-MY"/>
        </w:rPr>
        <w:t xml:space="preserve"> maqṣad</w:t>
      </w:r>
      <w:r w:rsidR="00A95E31" w:rsidRPr="00A95E31">
        <w:rPr>
          <w:rFonts w:ascii="Times New Roman" w:hAnsi="Times New Roman"/>
          <w:sz w:val="24"/>
          <w:szCs w:val="24"/>
          <w:lang w:val="en-MY"/>
        </w:rPr>
        <w:t xml:space="preserve"> of wealth circulation is a macro goal of the </w:t>
      </w:r>
      <w:r w:rsidR="00A95E31" w:rsidRPr="00A95E31">
        <w:rPr>
          <w:rFonts w:ascii="Times New Roman" w:hAnsi="Times New Roman"/>
          <w:bCs/>
          <w:sz w:val="24"/>
          <w:szCs w:val="24"/>
          <w:lang w:val="en-MY"/>
        </w:rPr>
        <w:t xml:space="preserve">Shari’ah </w:t>
      </w:r>
      <w:r w:rsidR="00A95E31" w:rsidRPr="00A95E31">
        <w:rPr>
          <w:rFonts w:ascii="Times New Roman" w:hAnsi="Times New Roman"/>
          <w:sz w:val="24"/>
          <w:szCs w:val="24"/>
          <w:lang w:val="en-MY"/>
        </w:rPr>
        <w:t xml:space="preserve">while the </w:t>
      </w:r>
      <w:r w:rsidR="00A95E31" w:rsidRPr="00A95E31">
        <w:rPr>
          <w:rFonts w:ascii="Times New Roman" w:hAnsi="Times New Roman"/>
          <w:i/>
          <w:sz w:val="24"/>
          <w:szCs w:val="24"/>
          <w:lang w:val="en-MY"/>
        </w:rPr>
        <w:t>maqāṣid</w:t>
      </w:r>
      <w:r w:rsidR="00A95E31" w:rsidRPr="00A95E31">
        <w:rPr>
          <w:rFonts w:ascii="Times New Roman" w:hAnsi="Times New Roman"/>
          <w:sz w:val="24"/>
          <w:szCs w:val="24"/>
          <w:lang w:val="en-MY"/>
        </w:rPr>
        <w:t xml:space="preserve"> of fair and transparent financial practices are related to micro goals of the </w:t>
      </w:r>
      <w:r w:rsidR="00A95E31" w:rsidRPr="00A95E31">
        <w:rPr>
          <w:rFonts w:ascii="Times New Roman" w:hAnsi="Times New Roman"/>
          <w:bCs/>
          <w:sz w:val="24"/>
          <w:szCs w:val="24"/>
          <w:lang w:val="en-MY"/>
        </w:rPr>
        <w:t>Shari’ah</w:t>
      </w:r>
      <w:r w:rsidR="00A95E31" w:rsidRPr="00A95E31">
        <w:rPr>
          <w:rFonts w:ascii="Times New Roman" w:hAnsi="Times New Roman"/>
          <w:i/>
          <w:sz w:val="24"/>
          <w:szCs w:val="24"/>
          <w:lang w:val="en-MY"/>
        </w:rPr>
        <w:t xml:space="preserve"> </w:t>
      </w:r>
      <w:r w:rsidR="00A95E31" w:rsidRPr="00A95E31">
        <w:rPr>
          <w:rFonts w:ascii="Times New Roman" w:hAnsi="Times New Roman"/>
          <w:sz w:val="24"/>
          <w:szCs w:val="24"/>
          <w:lang w:val="en-MY"/>
        </w:rPr>
        <w:t>in transactional instruments and mechanisms. The</w:t>
      </w:r>
      <w:r w:rsidR="00A95E31" w:rsidRPr="00A95E31">
        <w:rPr>
          <w:rFonts w:ascii="Times New Roman" w:hAnsi="Times New Roman"/>
          <w:i/>
          <w:sz w:val="24"/>
          <w:szCs w:val="24"/>
          <w:lang w:val="en-MY"/>
        </w:rPr>
        <w:t xml:space="preserve"> maqṣad</w:t>
      </w:r>
      <w:r w:rsidR="00A95E31" w:rsidRPr="00A95E31">
        <w:rPr>
          <w:rFonts w:ascii="Times New Roman" w:hAnsi="Times New Roman"/>
          <w:sz w:val="24"/>
          <w:szCs w:val="24"/>
          <w:lang w:val="en-MY"/>
        </w:rPr>
        <w:t xml:space="preserve"> of justice embraces both micro and macro dimensions. This </w:t>
      </w:r>
      <w:r w:rsidR="00A95E31" w:rsidRPr="00A95E31">
        <w:rPr>
          <w:rFonts w:ascii="Times New Roman" w:hAnsi="Times New Roman"/>
          <w:i/>
          <w:sz w:val="24"/>
          <w:szCs w:val="24"/>
          <w:lang w:val="en-MY"/>
        </w:rPr>
        <w:t>maqṣad</w:t>
      </w:r>
      <w:r w:rsidR="00A95E31" w:rsidRPr="00A95E31">
        <w:rPr>
          <w:rFonts w:ascii="Times New Roman" w:hAnsi="Times New Roman"/>
          <w:sz w:val="24"/>
          <w:szCs w:val="24"/>
          <w:lang w:val="en-MY"/>
        </w:rPr>
        <w:t xml:space="preserve"> is related to the desire of having a just order of society as well as just dealings among individuals in financial transactions. Kamali (2008: 22) observes that justice and fairness are the hallmark values in commercial contracts. If it proves to be an instrument of injustice, such a contract must be set aside, and justice, which is the goal and </w:t>
      </w:r>
      <w:r w:rsidR="00A95E31" w:rsidRPr="00A95E31">
        <w:rPr>
          <w:rFonts w:ascii="Times New Roman" w:hAnsi="Times New Roman"/>
          <w:i/>
          <w:sz w:val="24"/>
          <w:szCs w:val="24"/>
          <w:lang w:val="en-MY"/>
        </w:rPr>
        <w:t>maqsad</w:t>
      </w:r>
      <w:r w:rsidR="00A95E31" w:rsidRPr="00A95E31">
        <w:rPr>
          <w:rFonts w:ascii="Times New Roman" w:hAnsi="Times New Roman"/>
          <w:sz w:val="24"/>
          <w:szCs w:val="24"/>
          <w:lang w:val="en-MY"/>
        </w:rPr>
        <w:t xml:space="preserve"> of the Lawgiver, must be given priority over considerations of conformity to an untenable contract. </w:t>
      </w:r>
    </w:p>
    <w:p w14:paraId="61D70F36" w14:textId="09143975"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This objective is characterized in the Qur’an with the concepts of right, fairness, putting things in their right place, equality, harmony, balance and moderation. It is a right (</w:t>
      </w:r>
      <w:r w:rsidR="00A95E31" w:rsidRPr="00A95E31">
        <w:rPr>
          <w:rFonts w:ascii="Times New Roman" w:hAnsi="Times New Roman"/>
          <w:i/>
          <w:iCs/>
          <w:sz w:val="24"/>
          <w:szCs w:val="24"/>
          <w:lang w:val="en-MY"/>
        </w:rPr>
        <w:t>haqq</w:t>
      </w:r>
      <w:r w:rsidR="00A95E31" w:rsidRPr="00A95E31">
        <w:rPr>
          <w:rFonts w:ascii="Times New Roman" w:hAnsi="Times New Roman"/>
          <w:sz w:val="24"/>
          <w:szCs w:val="24"/>
          <w:lang w:val="en-MY"/>
        </w:rPr>
        <w:t xml:space="preserve">) to have equal opportunity, to be free from exploitation and to receive true value in exchange for one’s labour. This objective underlies the substantive and regulative rules of the </w:t>
      </w:r>
      <w:r w:rsidR="00A95E31" w:rsidRPr="00A95E31">
        <w:rPr>
          <w:rFonts w:ascii="Times New Roman" w:hAnsi="Times New Roman"/>
          <w:bCs/>
          <w:sz w:val="24"/>
          <w:szCs w:val="24"/>
          <w:lang w:val="en-MY"/>
        </w:rPr>
        <w:t>Shari’ah</w:t>
      </w:r>
      <w:r w:rsidR="00A95E31" w:rsidRPr="00A95E31">
        <w:rPr>
          <w:rFonts w:ascii="Times New Roman" w:hAnsi="Times New Roman"/>
          <w:sz w:val="24"/>
          <w:szCs w:val="24"/>
          <w:lang w:val="en-MY"/>
        </w:rPr>
        <w:t xml:space="preserve">, the formation of the community and the behaviour of individuals (Iqbal and Mirakhor, 2007). </w:t>
      </w:r>
    </w:p>
    <w:p w14:paraId="126F808F" w14:textId="08B7756B" w:rsid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Justice also embraces individual dealings. </w:t>
      </w:r>
      <w:r w:rsidR="00A95E31" w:rsidRPr="00A95E31">
        <w:rPr>
          <w:rFonts w:ascii="Times New Roman" w:hAnsi="Times New Roman"/>
          <w:sz w:val="24"/>
          <w:szCs w:val="24"/>
        </w:rPr>
        <w:t>Islam puts in place measures to “level the playing field” among the parties to a contract. In Islamic banking transactions,</w:t>
      </w:r>
      <w:r w:rsidR="00A95E31" w:rsidRPr="00A95E31">
        <w:rPr>
          <w:rFonts w:ascii="Times New Roman" w:hAnsi="Times New Roman"/>
          <w:sz w:val="24"/>
          <w:szCs w:val="24"/>
          <w:lang w:val="en-MY"/>
        </w:rPr>
        <w:t xml:space="preserve"> equality in rights and obligations is required as contract cannot become effective without the mutual consent (</w:t>
      </w:r>
      <w:r w:rsidR="00A95E31" w:rsidRPr="00A95E31">
        <w:rPr>
          <w:rFonts w:ascii="Times New Roman" w:hAnsi="Times New Roman"/>
          <w:i/>
          <w:iCs/>
          <w:sz w:val="24"/>
          <w:szCs w:val="24"/>
          <w:lang w:val="en-MY"/>
        </w:rPr>
        <w:t>taradi</w:t>
      </w:r>
      <w:r w:rsidR="00A95E31" w:rsidRPr="00A95E31">
        <w:rPr>
          <w:rFonts w:ascii="Times New Roman" w:hAnsi="Times New Roman"/>
          <w:sz w:val="24"/>
          <w:szCs w:val="24"/>
          <w:lang w:val="en-MY"/>
        </w:rPr>
        <w:t>) of the contracting parties. Likewise, unfair dealings or unjustified actions that lead to economic injustice or exploitation, such as bribery (</w:t>
      </w:r>
      <w:r w:rsidR="00A95E31" w:rsidRPr="00A95E31">
        <w:rPr>
          <w:rFonts w:ascii="Times New Roman" w:hAnsi="Times New Roman"/>
          <w:i/>
          <w:iCs/>
          <w:sz w:val="24"/>
          <w:szCs w:val="24"/>
          <w:lang w:val="en-MY"/>
        </w:rPr>
        <w:t>rishwah</w:t>
      </w:r>
      <w:r w:rsidR="00A95E31" w:rsidRPr="00A95E31">
        <w:rPr>
          <w:rFonts w:ascii="Times New Roman" w:hAnsi="Times New Roman"/>
          <w:sz w:val="24"/>
          <w:szCs w:val="24"/>
          <w:lang w:val="en-MY"/>
        </w:rPr>
        <w:t>), fraud or deception (</w:t>
      </w:r>
      <w:r w:rsidR="00A95E31" w:rsidRPr="00A95E31">
        <w:rPr>
          <w:rFonts w:ascii="Times New Roman" w:hAnsi="Times New Roman"/>
          <w:i/>
          <w:iCs/>
          <w:sz w:val="24"/>
          <w:szCs w:val="24"/>
          <w:lang w:val="en-MY"/>
        </w:rPr>
        <w:t>ghish</w:t>
      </w:r>
      <w:r w:rsidR="00A95E31" w:rsidRPr="00A95E31">
        <w:rPr>
          <w:rFonts w:ascii="Times New Roman" w:hAnsi="Times New Roman"/>
          <w:sz w:val="24"/>
          <w:szCs w:val="24"/>
          <w:lang w:val="en-MY"/>
        </w:rPr>
        <w:t>), cheating (</w:t>
      </w:r>
      <w:r w:rsidR="00A95E31" w:rsidRPr="00A95E31">
        <w:rPr>
          <w:rFonts w:ascii="Times New Roman" w:hAnsi="Times New Roman"/>
          <w:i/>
          <w:iCs/>
          <w:sz w:val="24"/>
          <w:szCs w:val="24"/>
          <w:lang w:val="en-MY"/>
        </w:rPr>
        <w:t>tadlis</w:t>
      </w:r>
      <w:r w:rsidR="00A95E31" w:rsidRPr="00A95E31">
        <w:rPr>
          <w:rFonts w:ascii="Times New Roman" w:hAnsi="Times New Roman"/>
          <w:sz w:val="24"/>
          <w:szCs w:val="24"/>
          <w:lang w:val="en-MY"/>
        </w:rPr>
        <w:t>), uncertainty and lack of clarity (</w:t>
      </w:r>
      <w:r w:rsidR="00A95E31" w:rsidRPr="00A95E31">
        <w:rPr>
          <w:rFonts w:ascii="Times New Roman" w:hAnsi="Times New Roman"/>
          <w:i/>
          <w:iCs/>
          <w:sz w:val="24"/>
          <w:szCs w:val="24"/>
          <w:lang w:val="en-MY"/>
        </w:rPr>
        <w:t>gharar</w:t>
      </w:r>
      <w:r w:rsidR="00A95E31" w:rsidRPr="00A95E31">
        <w:rPr>
          <w:rFonts w:ascii="Times New Roman" w:hAnsi="Times New Roman"/>
          <w:sz w:val="24"/>
          <w:szCs w:val="24"/>
          <w:lang w:val="en-MY"/>
        </w:rPr>
        <w:t>) or unjustified increase in wealth (</w:t>
      </w:r>
      <w:r w:rsidR="00A95E31" w:rsidRPr="00A95E31">
        <w:rPr>
          <w:rFonts w:ascii="Times New Roman" w:hAnsi="Times New Roman"/>
          <w:i/>
          <w:iCs/>
          <w:sz w:val="24"/>
          <w:szCs w:val="24"/>
          <w:lang w:val="en-MY"/>
        </w:rPr>
        <w:t>riba</w:t>
      </w:r>
      <w:r w:rsidR="00A95E31" w:rsidRPr="00A95E31">
        <w:rPr>
          <w:rFonts w:ascii="Times New Roman" w:hAnsi="Times New Roman"/>
          <w:sz w:val="24"/>
          <w:szCs w:val="24"/>
          <w:lang w:val="en-MY"/>
        </w:rPr>
        <w:t>) are condemned.</w:t>
      </w:r>
    </w:p>
    <w:p w14:paraId="012042F8" w14:textId="77777777" w:rsidR="000909B1" w:rsidRPr="00A95E31" w:rsidRDefault="000909B1" w:rsidP="00A95E31">
      <w:pPr>
        <w:spacing w:after="0" w:line="240" w:lineRule="auto"/>
        <w:jc w:val="both"/>
        <w:rPr>
          <w:rFonts w:ascii="Times New Roman" w:hAnsi="Times New Roman"/>
          <w:sz w:val="24"/>
          <w:szCs w:val="24"/>
          <w:lang w:val="en-MY"/>
        </w:rPr>
      </w:pPr>
    </w:p>
    <w:p w14:paraId="5AA3AC10" w14:textId="77777777" w:rsidR="00A95E31" w:rsidRPr="00A95E31" w:rsidRDefault="00A95E31" w:rsidP="00A95E31">
      <w:pPr>
        <w:numPr>
          <w:ilvl w:val="1"/>
          <w:numId w:val="23"/>
        </w:numPr>
        <w:spacing w:after="0" w:line="240" w:lineRule="auto"/>
        <w:jc w:val="both"/>
        <w:rPr>
          <w:rFonts w:ascii="Times New Roman" w:hAnsi="Times New Roman"/>
          <w:b/>
          <w:sz w:val="24"/>
          <w:szCs w:val="24"/>
          <w:lang w:val="ms-MY"/>
        </w:rPr>
      </w:pPr>
      <w:r w:rsidRPr="00A95E31">
        <w:rPr>
          <w:rFonts w:ascii="Times New Roman" w:hAnsi="Times New Roman"/>
          <w:b/>
          <w:i/>
          <w:iCs/>
          <w:sz w:val="24"/>
          <w:szCs w:val="24"/>
          <w:lang w:val="ms-MY"/>
        </w:rPr>
        <w:t xml:space="preserve"> Maqasid Juz’iyyah </w:t>
      </w:r>
      <w:r w:rsidRPr="00A95E31">
        <w:rPr>
          <w:rFonts w:ascii="Times New Roman" w:hAnsi="Times New Roman"/>
          <w:b/>
          <w:sz w:val="24"/>
          <w:szCs w:val="24"/>
          <w:lang w:val="ms-MY"/>
        </w:rPr>
        <w:t>(Particular Objectives)</w:t>
      </w:r>
    </w:p>
    <w:p w14:paraId="540CD1E8" w14:textId="4DB5E74E"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bCs/>
          <w:sz w:val="24"/>
          <w:szCs w:val="24"/>
        </w:rPr>
        <w:tab/>
      </w:r>
      <w:r w:rsidR="00A95E31" w:rsidRPr="00A95E31">
        <w:rPr>
          <w:rFonts w:ascii="Times New Roman" w:hAnsi="Times New Roman"/>
          <w:bCs/>
          <w:sz w:val="24"/>
          <w:szCs w:val="24"/>
        </w:rPr>
        <w:t xml:space="preserve">The </w:t>
      </w:r>
      <w:r w:rsidR="00A95E31" w:rsidRPr="00A95E31">
        <w:rPr>
          <w:rFonts w:ascii="Times New Roman" w:hAnsi="Times New Roman"/>
          <w:bCs/>
          <w:i/>
          <w:iCs/>
          <w:sz w:val="24"/>
          <w:szCs w:val="24"/>
        </w:rPr>
        <w:t xml:space="preserve">maqasid juz’iyyah </w:t>
      </w:r>
      <w:r w:rsidR="00A95E31" w:rsidRPr="00A95E31">
        <w:rPr>
          <w:rFonts w:ascii="Times New Roman" w:hAnsi="Times New Roman"/>
          <w:bCs/>
          <w:sz w:val="24"/>
          <w:szCs w:val="24"/>
        </w:rPr>
        <w:t xml:space="preserve">refers to particular objective intended by </w:t>
      </w:r>
      <w:r w:rsidR="00A95E31" w:rsidRPr="00A95E31">
        <w:rPr>
          <w:rFonts w:ascii="Times New Roman" w:hAnsi="Times New Roman"/>
          <w:bCs/>
          <w:i/>
          <w:iCs/>
          <w:sz w:val="24"/>
          <w:szCs w:val="24"/>
        </w:rPr>
        <w:t>al-Shari’ah</w:t>
      </w:r>
      <w:r w:rsidR="00A95E31" w:rsidRPr="00A95E31">
        <w:rPr>
          <w:rFonts w:ascii="Times New Roman" w:hAnsi="Times New Roman"/>
          <w:bCs/>
          <w:sz w:val="24"/>
          <w:szCs w:val="24"/>
        </w:rPr>
        <w:t xml:space="preserve"> behind specific rulings (Auda, 2008: 5). In the case of Islamic banking, this refers to </w:t>
      </w:r>
      <w:r w:rsidR="00A95E31" w:rsidRPr="00A95E31">
        <w:rPr>
          <w:rFonts w:ascii="Times New Roman" w:hAnsi="Times New Roman"/>
          <w:bCs/>
          <w:i/>
          <w:iCs/>
          <w:sz w:val="24"/>
          <w:szCs w:val="24"/>
        </w:rPr>
        <w:t>m</w:t>
      </w:r>
      <w:r w:rsidR="00A95E31" w:rsidRPr="00A95E31">
        <w:rPr>
          <w:rFonts w:ascii="Times New Roman" w:hAnsi="Times New Roman"/>
          <w:i/>
          <w:iCs/>
          <w:sz w:val="24"/>
          <w:szCs w:val="24"/>
          <w:lang w:val="en-MY"/>
        </w:rPr>
        <w:t>aqāṣid</w:t>
      </w:r>
      <w:r w:rsidR="00A95E31" w:rsidRPr="00A95E31">
        <w:rPr>
          <w:rFonts w:ascii="Times New Roman" w:hAnsi="Times New Roman"/>
          <w:sz w:val="24"/>
          <w:szCs w:val="24"/>
          <w:lang w:val="en-MY"/>
        </w:rPr>
        <w:t xml:space="preserve"> </w:t>
      </w:r>
      <w:r w:rsidR="00A95E31" w:rsidRPr="00A95E31">
        <w:rPr>
          <w:rFonts w:ascii="Times New Roman" w:hAnsi="Times New Roman"/>
          <w:i/>
          <w:iCs/>
          <w:sz w:val="24"/>
          <w:szCs w:val="24"/>
          <w:lang w:val="en-MY"/>
        </w:rPr>
        <w:t>al-s</w:t>
      </w:r>
      <w:r w:rsidR="00A95E31" w:rsidRPr="00A95E31">
        <w:rPr>
          <w:rFonts w:ascii="Times New Roman" w:hAnsi="Times New Roman"/>
          <w:bCs/>
          <w:i/>
          <w:iCs/>
          <w:sz w:val="24"/>
          <w:szCs w:val="24"/>
          <w:lang w:val="en-MY"/>
        </w:rPr>
        <w:t>hari’ah</w:t>
      </w:r>
      <w:r w:rsidR="00A95E31" w:rsidRPr="00A95E31">
        <w:rPr>
          <w:rFonts w:ascii="Times New Roman" w:hAnsi="Times New Roman"/>
          <w:i/>
          <w:iCs/>
          <w:sz w:val="24"/>
          <w:szCs w:val="24"/>
          <w:lang w:val="en-MY"/>
        </w:rPr>
        <w:t xml:space="preserve"> </w:t>
      </w:r>
      <w:r w:rsidR="00A95E31" w:rsidRPr="00A95E31">
        <w:rPr>
          <w:rFonts w:ascii="Times New Roman" w:hAnsi="Times New Roman"/>
          <w:sz w:val="24"/>
          <w:szCs w:val="24"/>
          <w:lang w:val="en-MY"/>
        </w:rPr>
        <w:t>in the particular context of Islamic commercial contract</w:t>
      </w:r>
      <w:r w:rsidR="00A95E31" w:rsidRPr="00A95E31">
        <w:rPr>
          <w:rFonts w:ascii="Times New Roman" w:hAnsi="Times New Roman"/>
          <w:i/>
          <w:iCs/>
          <w:sz w:val="24"/>
          <w:szCs w:val="24"/>
          <w:lang w:val="en-MY"/>
        </w:rPr>
        <w:t xml:space="preserve"> </w:t>
      </w:r>
      <w:r w:rsidR="00A95E31" w:rsidRPr="00A95E31">
        <w:rPr>
          <w:rFonts w:ascii="Times New Roman" w:hAnsi="Times New Roman"/>
          <w:sz w:val="24"/>
          <w:szCs w:val="24"/>
          <w:lang w:val="en-MY"/>
        </w:rPr>
        <w:t xml:space="preserve">refers to the overall goals and meaning that the </w:t>
      </w:r>
      <w:r w:rsidR="00A95E31" w:rsidRPr="00A95E31">
        <w:rPr>
          <w:rFonts w:ascii="Times New Roman" w:hAnsi="Times New Roman"/>
          <w:bCs/>
          <w:sz w:val="24"/>
          <w:szCs w:val="24"/>
          <w:lang w:val="en-MY"/>
        </w:rPr>
        <w:t>Shari’ah</w:t>
      </w:r>
      <w:r w:rsidR="00A95E31" w:rsidRPr="00A95E31">
        <w:rPr>
          <w:rFonts w:ascii="Times New Roman" w:hAnsi="Times New Roman"/>
          <w:i/>
          <w:iCs/>
          <w:sz w:val="24"/>
          <w:szCs w:val="24"/>
          <w:lang w:val="en-MY"/>
        </w:rPr>
        <w:t xml:space="preserve"> </w:t>
      </w:r>
      <w:r w:rsidR="00A95E31" w:rsidRPr="00A95E31">
        <w:rPr>
          <w:rFonts w:ascii="Times New Roman" w:hAnsi="Times New Roman"/>
          <w:sz w:val="24"/>
          <w:szCs w:val="24"/>
          <w:lang w:val="en-MY"/>
        </w:rPr>
        <w:t xml:space="preserve">aims to achieve from its principles and rulings related to financial contracts and transactions (Laldin, 2008: 77). </w:t>
      </w:r>
    </w:p>
    <w:p w14:paraId="0ADD80EF" w14:textId="5677728D"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With reference to the </w:t>
      </w:r>
      <w:r w:rsidR="00A95E31" w:rsidRPr="00A95E31">
        <w:rPr>
          <w:rFonts w:ascii="Times New Roman" w:hAnsi="Times New Roman"/>
          <w:i/>
          <w:iCs/>
          <w:sz w:val="24"/>
          <w:szCs w:val="24"/>
          <w:lang w:val="en-MY"/>
        </w:rPr>
        <w:t xml:space="preserve">maqāṣid ‘ammah </w:t>
      </w:r>
      <w:r w:rsidR="00A95E31" w:rsidRPr="00A95E31">
        <w:rPr>
          <w:rFonts w:ascii="Times New Roman" w:hAnsi="Times New Roman"/>
          <w:sz w:val="24"/>
          <w:szCs w:val="24"/>
          <w:lang w:val="en-MY"/>
        </w:rPr>
        <w:t xml:space="preserve">and </w:t>
      </w:r>
      <w:r w:rsidR="00A95E31" w:rsidRPr="00A95E31">
        <w:rPr>
          <w:rFonts w:ascii="Times New Roman" w:hAnsi="Times New Roman"/>
          <w:i/>
          <w:iCs/>
          <w:sz w:val="24"/>
          <w:szCs w:val="24"/>
          <w:lang w:val="en-MY"/>
        </w:rPr>
        <w:t>maqāṣid khaṣṣah,</w:t>
      </w:r>
      <w:r w:rsidR="00A95E31" w:rsidRPr="00A95E31">
        <w:rPr>
          <w:rFonts w:ascii="Times New Roman" w:hAnsi="Times New Roman"/>
          <w:sz w:val="24"/>
          <w:szCs w:val="24"/>
          <w:lang w:val="en-MY"/>
        </w:rPr>
        <w:t xml:space="preserve"> Shari’ah outline various objective of the contract (</w:t>
      </w:r>
      <w:r w:rsidR="00A95E31" w:rsidRPr="00A95E31">
        <w:rPr>
          <w:rFonts w:ascii="Times New Roman" w:hAnsi="Times New Roman"/>
          <w:i/>
          <w:iCs/>
          <w:sz w:val="24"/>
          <w:szCs w:val="24"/>
          <w:lang w:val="en-MY"/>
        </w:rPr>
        <w:t>muqtada al-‘aqd</w:t>
      </w:r>
      <w:r w:rsidR="00A95E31" w:rsidRPr="00A95E31">
        <w:rPr>
          <w:rFonts w:ascii="Times New Roman" w:hAnsi="Times New Roman"/>
          <w:sz w:val="24"/>
          <w:szCs w:val="24"/>
          <w:lang w:val="en-MY"/>
        </w:rPr>
        <w:t xml:space="preserve">) in line with the nature and purpose of contract. </w:t>
      </w:r>
    </w:p>
    <w:p w14:paraId="6EA80785" w14:textId="3F728103"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In general, Islamic nominate contracts (</w:t>
      </w:r>
      <w:r w:rsidR="00A95E31" w:rsidRPr="00A95E31">
        <w:rPr>
          <w:rFonts w:ascii="Times New Roman" w:hAnsi="Times New Roman"/>
          <w:i/>
          <w:iCs/>
          <w:sz w:val="24"/>
          <w:szCs w:val="24"/>
          <w:lang w:val="en-MY"/>
        </w:rPr>
        <w:t>uqud al-musamma</w:t>
      </w:r>
      <w:r w:rsidR="00A95E31" w:rsidRPr="00A95E31">
        <w:rPr>
          <w:rFonts w:ascii="Times New Roman" w:hAnsi="Times New Roman"/>
          <w:sz w:val="24"/>
          <w:szCs w:val="24"/>
          <w:lang w:val="en-MY"/>
        </w:rPr>
        <w:t>) related to economic transactions are classified into three main categories: exchange (</w:t>
      </w:r>
      <w:r w:rsidR="00A95E31" w:rsidRPr="00A95E31">
        <w:rPr>
          <w:rFonts w:ascii="Times New Roman" w:hAnsi="Times New Roman"/>
          <w:i/>
          <w:sz w:val="24"/>
          <w:szCs w:val="24"/>
          <w:lang w:val="en-MY"/>
        </w:rPr>
        <w:t>muawadat</w:t>
      </w:r>
      <w:r w:rsidR="00A95E31" w:rsidRPr="00A95E31">
        <w:rPr>
          <w:rFonts w:ascii="Times New Roman" w:hAnsi="Times New Roman"/>
          <w:sz w:val="24"/>
          <w:szCs w:val="24"/>
          <w:lang w:val="en-MY"/>
        </w:rPr>
        <w:t>), partnership (</w:t>
      </w:r>
      <w:r w:rsidR="00A95E31" w:rsidRPr="00A95E31">
        <w:rPr>
          <w:rFonts w:ascii="Times New Roman" w:hAnsi="Times New Roman"/>
          <w:i/>
          <w:sz w:val="24"/>
          <w:szCs w:val="24"/>
          <w:lang w:val="en-MY"/>
        </w:rPr>
        <w:t>ishtirak</w:t>
      </w:r>
      <w:r w:rsidR="00A95E31" w:rsidRPr="00A95E31">
        <w:rPr>
          <w:rFonts w:ascii="Times New Roman" w:hAnsi="Times New Roman"/>
          <w:sz w:val="24"/>
          <w:szCs w:val="24"/>
          <w:lang w:val="en-MY"/>
        </w:rPr>
        <w:t>), and gratuitous (</w:t>
      </w:r>
      <w:r w:rsidR="00A95E31" w:rsidRPr="00A95E31">
        <w:rPr>
          <w:rFonts w:ascii="Times New Roman" w:hAnsi="Times New Roman"/>
          <w:i/>
          <w:sz w:val="24"/>
          <w:szCs w:val="24"/>
          <w:lang w:val="en-MY"/>
        </w:rPr>
        <w:t>tabarru’at</w:t>
      </w:r>
      <w:r w:rsidR="00A95E31" w:rsidRPr="00A95E31">
        <w:rPr>
          <w:rFonts w:ascii="Times New Roman" w:hAnsi="Times New Roman"/>
          <w:sz w:val="24"/>
          <w:szCs w:val="24"/>
          <w:lang w:val="en-MY"/>
        </w:rPr>
        <w:t>). Exchange contracts include simple spot sales (</w:t>
      </w:r>
      <w:r w:rsidR="00A95E31" w:rsidRPr="00A95E31">
        <w:rPr>
          <w:rFonts w:ascii="Times New Roman" w:hAnsi="Times New Roman"/>
          <w:i/>
          <w:iCs/>
          <w:sz w:val="24"/>
          <w:szCs w:val="24"/>
          <w:lang w:val="en-MY"/>
        </w:rPr>
        <w:t>bay’</w:t>
      </w:r>
      <w:r w:rsidR="00A95E31" w:rsidRPr="00A95E31">
        <w:rPr>
          <w:rFonts w:ascii="Times New Roman" w:hAnsi="Times New Roman"/>
          <w:sz w:val="24"/>
          <w:szCs w:val="24"/>
          <w:lang w:val="en-MY"/>
        </w:rPr>
        <w:t xml:space="preserve">), sales creating debt like </w:t>
      </w:r>
      <w:r w:rsidR="00A95E31" w:rsidRPr="00A95E31">
        <w:rPr>
          <w:rFonts w:ascii="Times New Roman" w:hAnsi="Times New Roman"/>
          <w:i/>
          <w:iCs/>
          <w:sz w:val="24"/>
          <w:szCs w:val="24"/>
          <w:lang w:val="en-MY"/>
        </w:rPr>
        <w:t>bay’ mu’ajjal</w:t>
      </w:r>
      <w:r w:rsidR="00A95E31" w:rsidRPr="00A95E31">
        <w:rPr>
          <w:rFonts w:ascii="Times New Roman" w:hAnsi="Times New Roman"/>
          <w:sz w:val="24"/>
          <w:szCs w:val="24"/>
          <w:lang w:val="en-MY"/>
        </w:rPr>
        <w:t xml:space="preserve">, </w:t>
      </w:r>
      <w:r w:rsidR="00A95E31" w:rsidRPr="00A95E31">
        <w:rPr>
          <w:rFonts w:ascii="Times New Roman" w:hAnsi="Times New Roman"/>
          <w:i/>
          <w:iCs/>
          <w:sz w:val="24"/>
          <w:szCs w:val="24"/>
          <w:lang w:val="en-MY"/>
        </w:rPr>
        <w:t>salam,</w:t>
      </w:r>
      <w:r w:rsidR="00A95E31" w:rsidRPr="00A95E31">
        <w:rPr>
          <w:rFonts w:ascii="Times New Roman" w:hAnsi="Times New Roman"/>
          <w:sz w:val="24"/>
          <w:szCs w:val="24"/>
          <w:lang w:val="en-MY"/>
        </w:rPr>
        <w:t xml:space="preserve"> </w:t>
      </w:r>
      <w:r w:rsidR="00A95E31" w:rsidRPr="00A95E31">
        <w:rPr>
          <w:rFonts w:ascii="Times New Roman" w:hAnsi="Times New Roman"/>
          <w:i/>
          <w:iCs/>
          <w:sz w:val="24"/>
          <w:szCs w:val="24"/>
          <w:lang w:val="en-MY"/>
        </w:rPr>
        <w:t>istisna’</w:t>
      </w:r>
      <w:r w:rsidR="00A95E31" w:rsidRPr="00A95E31">
        <w:rPr>
          <w:rFonts w:ascii="Times New Roman" w:hAnsi="Times New Roman"/>
          <w:sz w:val="24"/>
          <w:szCs w:val="24"/>
          <w:lang w:val="en-MY"/>
        </w:rPr>
        <w:t xml:space="preserve">, </w:t>
      </w:r>
      <w:r w:rsidR="00A95E31" w:rsidRPr="00A95E31">
        <w:rPr>
          <w:rFonts w:ascii="Times New Roman" w:hAnsi="Times New Roman"/>
          <w:i/>
          <w:iCs/>
          <w:sz w:val="24"/>
          <w:szCs w:val="24"/>
          <w:lang w:val="en-MY"/>
        </w:rPr>
        <w:t>ijarah</w:t>
      </w:r>
      <w:r w:rsidR="00A95E31" w:rsidRPr="00A95E31">
        <w:rPr>
          <w:rFonts w:ascii="Times New Roman" w:hAnsi="Times New Roman"/>
          <w:sz w:val="24"/>
          <w:szCs w:val="24"/>
          <w:lang w:val="en-MY"/>
        </w:rPr>
        <w:t>, and work done for a reward (</w:t>
      </w:r>
      <w:r w:rsidR="00A95E31" w:rsidRPr="00A95E31">
        <w:rPr>
          <w:rFonts w:ascii="Times New Roman" w:hAnsi="Times New Roman"/>
          <w:i/>
          <w:iCs/>
          <w:sz w:val="24"/>
          <w:szCs w:val="24"/>
          <w:lang w:val="en-MY"/>
        </w:rPr>
        <w:t>ju’alah</w:t>
      </w:r>
      <w:r w:rsidR="00A95E31" w:rsidRPr="00A95E31">
        <w:rPr>
          <w:rFonts w:ascii="Times New Roman" w:hAnsi="Times New Roman"/>
          <w:sz w:val="24"/>
          <w:szCs w:val="24"/>
          <w:lang w:val="en-MY"/>
        </w:rPr>
        <w:t>). Partnership contracts are ones in which one party assigns work/capital/obligation to one or more other parties. These contracts include agency (</w:t>
      </w:r>
      <w:r w:rsidR="00A95E31" w:rsidRPr="00A95E31">
        <w:rPr>
          <w:rFonts w:ascii="Times New Roman" w:hAnsi="Times New Roman"/>
          <w:i/>
          <w:iCs/>
          <w:sz w:val="24"/>
          <w:szCs w:val="24"/>
          <w:lang w:val="en-MY"/>
        </w:rPr>
        <w:t>wakalah</w:t>
      </w:r>
      <w:r w:rsidR="00A95E31" w:rsidRPr="00A95E31">
        <w:rPr>
          <w:rFonts w:ascii="Times New Roman" w:hAnsi="Times New Roman"/>
          <w:sz w:val="24"/>
          <w:szCs w:val="24"/>
          <w:lang w:val="en-MY"/>
        </w:rPr>
        <w:t>), partnership (</w:t>
      </w:r>
      <w:r w:rsidR="00A95E31" w:rsidRPr="00A95E31">
        <w:rPr>
          <w:rFonts w:ascii="Times New Roman" w:hAnsi="Times New Roman"/>
          <w:i/>
          <w:iCs/>
          <w:sz w:val="24"/>
          <w:szCs w:val="24"/>
          <w:lang w:val="en-MY"/>
        </w:rPr>
        <w:t>sharikah</w:t>
      </w:r>
      <w:r w:rsidR="00A95E31" w:rsidRPr="00A95E31">
        <w:rPr>
          <w:rFonts w:ascii="Times New Roman" w:hAnsi="Times New Roman"/>
          <w:sz w:val="24"/>
          <w:szCs w:val="24"/>
          <w:lang w:val="en-MY"/>
        </w:rPr>
        <w:t xml:space="preserve">) contracts in the forms of </w:t>
      </w:r>
      <w:r w:rsidR="00A95E31" w:rsidRPr="00A95E31">
        <w:rPr>
          <w:rFonts w:ascii="Times New Roman" w:hAnsi="Times New Roman"/>
          <w:i/>
          <w:iCs/>
          <w:sz w:val="24"/>
          <w:szCs w:val="24"/>
          <w:lang w:val="en-MY"/>
        </w:rPr>
        <w:t>mudarabah</w:t>
      </w:r>
      <w:r w:rsidR="00A95E31" w:rsidRPr="00A95E31">
        <w:rPr>
          <w:rFonts w:ascii="Times New Roman" w:hAnsi="Times New Roman"/>
          <w:sz w:val="24"/>
          <w:szCs w:val="24"/>
          <w:lang w:val="en-MY"/>
        </w:rPr>
        <w:t xml:space="preserve"> and </w:t>
      </w:r>
      <w:r w:rsidR="00A95E31" w:rsidRPr="00A95E31">
        <w:rPr>
          <w:rFonts w:ascii="Times New Roman" w:hAnsi="Times New Roman"/>
          <w:i/>
          <w:iCs/>
          <w:sz w:val="24"/>
          <w:szCs w:val="24"/>
          <w:lang w:val="en-MY"/>
        </w:rPr>
        <w:t>musharakah</w:t>
      </w:r>
      <w:r w:rsidR="00A95E31" w:rsidRPr="00A95E31">
        <w:rPr>
          <w:rFonts w:ascii="Times New Roman" w:hAnsi="Times New Roman"/>
          <w:sz w:val="24"/>
          <w:szCs w:val="24"/>
          <w:lang w:val="en-MY"/>
        </w:rPr>
        <w:t xml:space="preserve">, debt assignment </w:t>
      </w:r>
      <w:r w:rsidR="00A95E31" w:rsidRPr="00A95E31">
        <w:rPr>
          <w:rFonts w:ascii="Times New Roman" w:hAnsi="Times New Roman"/>
          <w:sz w:val="24"/>
          <w:szCs w:val="24"/>
          <w:lang w:val="en-MY"/>
        </w:rPr>
        <w:lastRenderedPageBreak/>
        <w:t>(</w:t>
      </w:r>
      <w:r w:rsidR="00A95E31" w:rsidRPr="00A95E31">
        <w:rPr>
          <w:rFonts w:ascii="Times New Roman" w:hAnsi="Times New Roman"/>
          <w:i/>
          <w:iCs/>
          <w:sz w:val="24"/>
          <w:szCs w:val="24"/>
          <w:lang w:val="en-MY"/>
        </w:rPr>
        <w:t>hawalah</w:t>
      </w:r>
      <w:r w:rsidR="00A95E31" w:rsidRPr="00A95E31">
        <w:rPr>
          <w:rFonts w:ascii="Times New Roman" w:hAnsi="Times New Roman"/>
          <w:sz w:val="24"/>
          <w:szCs w:val="24"/>
          <w:lang w:val="en-MY"/>
        </w:rPr>
        <w:t>), and pledge or mortgage (</w:t>
      </w:r>
      <w:r w:rsidR="00A95E31" w:rsidRPr="00A95E31">
        <w:rPr>
          <w:rFonts w:ascii="Times New Roman" w:hAnsi="Times New Roman"/>
          <w:i/>
          <w:iCs/>
          <w:sz w:val="24"/>
          <w:szCs w:val="24"/>
          <w:lang w:val="en-MY"/>
        </w:rPr>
        <w:t>rahn</w:t>
      </w:r>
      <w:r w:rsidR="00A95E31" w:rsidRPr="00A95E31">
        <w:rPr>
          <w:rFonts w:ascii="Times New Roman" w:hAnsi="Times New Roman"/>
          <w:sz w:val="24"/>
          <w:szCs w:val="24"/>
          <w:lang w:val="en-MY"/>
        </w:rPr>
        <w:t>). In gratuitous contracts, ownership or rights of use are transferred without consideration (payment) or compensation. Gratuitous contracts include loans (</w:t>
      </w:r>
      <w:r w:rsidR="00A95E31" w:rsidRPr="00A95E31">
        <w:rPr>
          <w:rFonts w:ascii="Times New Roman" w:hAnsi="Times New Roman"/>
          <w:i/>
          <w:iCs/>
          <w:sz w:val="24"/>
          <w:szCs w:val="24"/>
          <w:lang w:val="en-MY"/>
        </w:rPr>
        <w:t>ariyah</w:t>
      </w:r>
      <w:r w:rsidR="00A95E31" w:rsidRPr="00A95E31">
        <w:rPr>
          <w:rFonts w:ascii="Times New Roman" w:hAnsi="Times New Roman"/>
          <w:sz w:val="24"/>
          <w:szCs w:val="24"/>
          <w:lang w:val="en-MY"/>
        </w:rPr>
        <w:t xml:space="preserve"> and </w:t>
      </w:r>
      <w:r w:rsidR="00A95E31" w:rsidRPr="00A95E31">
        <w:rPr>
          <w:rFonts w:ascii="Times New Roman" w:hAnsi="Times New Roman"/>
          <w:i/>
          <w:iCs/>
          <w:sz w:val="24"/>
          <w:szCs w:val="24"/>
          <w:lang w:val="en-MY"/>
        </w:rPr>
        <w:t>qard</w:t>
      </w:r>
      <w:r w:rsidR="00A95E31" w:rsidRPr="00A95E31">
        <w:rPr>
          <w:rFonts w:ascii="Times New Roman" w:hAnsi="Times New Roman"/>
          <w:sz w:val="24"/>
          <w:szCs w:val="24"/>
          <w:lang w:val="en-MY"/>
        </w:rPr>
        <w:t>), deposits (</w:t>
      </w:r>
      <w:r w:rsidR="00A95E31" w:rsidRPr="00A95E31">
        <w:rPr>
          <w:rFonts w:ascii="Times New Roman" w:hAnsi="Times New Roman"/>
          <w:i/>
          <w:iCs/>
          <w:sz w:val="24"/>
          <w:szCs w:val="24"/>
          <w:lang w:val="en-MY"/>
        </w:rPr>
        <w:t>wadi’ah</w:t>
      </w:r>
      <w:r w:rsidR="00A95E31" w:rsidRPr="00A95E31">
        <w:rPr>
          <w:rFonts w:ascii="Times New Roman" w:hAnsi="Times New Roman"/>
          <w:sz w:val="24"/>
          <w:szCs w:val="24"/>
          <w:lang w:val="en-MY"/>
        </w:rPr>
        <w:t>), gifts (</w:t>
      </w:r>
      <w:r w:rsidR="00A95E31" w:rsidRPr="00A95E31">
        <w:rPr>
          <w:rFonts w:ascii="Times New Roman" w:hAnsi="Times New Roman"/>
          <w:i/>
          <w:iCs/>
          <w:sz w:val="24"/>
          <w:szCs w:val="24"/>
          <w:lang w:val="en-MY"/>
        </w:rPr>
        <w:t>hibah</w:t>
      </w:r>
      <w:r w:rsidR="00A95E31" w:rsidRPr="00A95E31">
        <w:rPr>
          <w:rFonts w:ascii="Times New Roman" w:hAnsi="Times New Roman"/>
          <w:sz w:val="24"/>
          <w:szCs w:val="24"/>
          <w:lang w:val="en-MY"/>
        </w:rPr>
        <w:t>), and guarantees (</w:t>
      </w:r>
      <w:r w:rsidR="00A95E31" w:rsidRPr="00A95E31">
        <w:rPr>
          <w:rFonts w:ascii="Times New Roman" w:hAnsi="Times New Roman"/>
          <w:i/>
          <w:iCs/>
          <w:sz w:val="24"/>
          <w:szCs w:val="24"/>
          <w:lang w:val="en-MY"/>
        </w:rPr>
        <w:t>daman</w:t>
      </w:r>
      <w:r w:rsidR="00A95E31" w:rsidRPr="00A95E31">
        <w:rPr>
          <w:rFonts w:ascii="Times New Roman" w:hAnsi="Times New Roman"/>
          <w:sz w:val="24"/>
          <w:szCs w:val="24"/>
          <w:lang w:val="en-MY"/>
        </w:rPr>
        <w:t xml:space="preserve"> or </w:t>
      </w:r>
      <w:r w:rsidR="00A95E31" w:rsidRPr="00A95E31">
        <w:rPr>
          <w:rFonts w:ascii="Times New Roman" w:hAnsi="Times New Roman"/>
          <w:i/>
          <w:iCs/>
          <w:sz w:val="24"/>
          <w:szCs w:val="24"/>
          <w:lang w:val="en-MY"/>
        </w:rPr>
        <w:t>kafalah</w:t>
      </w:r>
      <w:r w:rsidR="00A95E31" w:rsidRPr="00A95E31">
        <w:rPr>
          <w:rFonts w:ascii="Times New Roman" w:hAnsi="Times New Roman"/>
          <w:sz w:val="24"/>
          <w:szCs w:val="24"/>
          <w:lang w:val="en-MY"/>
        </w:rPr>
        <w:t xml:space="preserve">). </w:t>
      </w:r>
    </w:p>
    <w:p w14:paraId="3F356A15" w14:textId="26CC183F"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Every contract is designed to serve a ‘particular purpose’. The creation of Islamic banking products using particular contract should essentially take care the purpose of each contract (</w:t>
      </w:r>
      <w:r w:rsidR="00A95E31" w:rsidRPr="00A95E31">
        <w:rPr>
          <w:rFonts w:ascii="Times New Roman" w:hAnsi="Times New Roman"/>
          <w:i/>
          <w:iCs/>
          <w:sz w:val="24"/>
          <w:szCs w:val="24"/>
          <w:lang w:val="en-MY"/>
        </w:rPr>
        <w:t>muqtada al-‘aqd</w:t>
      </w:r>
      <w:r w:rsidR="00A95E31" w:rsidRPr="00A95E31">
        <w:rPr>
          <w:rFonts w:ascii="Times New Roman" w:hAnsi="Times New Roman"/>
          <w:sz w:val="24"/>
          <w:szCs w:val="24"/>
          <w:lang w:val="en-MY"/>
        </w:rPr>
        <w:t>) and not merely the technical-formalities of pillars (</w:t>
      </w:r>
      <w:r w:rsidR="00A95E31" w:rsidRPr="00A95E31">
        <w:rPr>
          <w:rFonts w:ascii="Times New Roman" w:hAnsi="Times New Roman"/>
          <w:i/>
          <w:iCs/>
          <w:sz w:val="24"/>
          <w:szCs w:val="24"/>
          <w:lang w:val="en-MY"/>
        </w:rPr>
        <w:t>arkan al-‘aqd</w:t>
      </w:r>
      <w:r w:rsidR="00A95E31" w:rsidRPr="00A95E31">
        <w:rPr>
          <w:rFonts w:ascii="Times New Roman" w:hAnsi="Times New Roman"/>
          <w:sz w:val="24"/>
          <w:szCs w:val="24"/>
          <w:lang w:val="en-MY"/>
        </w:rPr>
        <w:t>), conditions (</w:t>
      </w:r>
      <w:r w:rsidR="00A95E31" w:rsidRPr="00A95E31">
        <w:rPr>
          <w:rFonts w:ascii="Times New Roman" w:hAnsi="Times New Roman"/>
          <w:i/>
          <w:iCs/>
          <w:sz w:val="24"/>
          <w:szCs w:val="24"/>
          <w:lang w:val="en-MY"/>
        </w:rPr>
        <w:t>shurut al-‘aqd</w:t>
      </w:r>
      <w:r w:rsidR="00A95E31" w:rsidRPr="00A95E31">
        <w:rPr>
          <w:rFonts w:ascii="Times New Roman" w:hAnsi="Times New Roman"/>
          <w:sz w:val="24"/>
          <w:szCs w:val="24"/>
          <w:lang w:val="en-MY"/>
        </w:rPr>
        <w:t>) and attributes of contract (</w:t>
      </w:r>
      <w:r w:rsidR="00A95E31" w:rsidRPr="00A95E31">
        <w:rPr>
          <w:rFonts w:ascii="Times New Roman" w:hAnsi="Times New Roman"/>
          <w:i/>
          <w:iCs/>
          <w:sz w:val="24"/>
          <w:szCs w:val="24"/>
          <w:lang w:val="en-MY"/>
        </w:rPr>
        <w:t>awsaf al-‘aqd</w:t>
      </w:r>
      <w:r w:rsidR="00A95E31" w:rsidRPr="00A95E31">
        <w:rPr>
          <w:rFonts w:ascii="Times New Roman" w:hAnsi="Times New Roman"/>
          <w:sz w:val="24"/>
          <w:szCs w:val="24"/>
          <w:lang w:val="en-MY"/>
        </w:rPr>
        <w:t xml:space="preserve">). The </w:t>
      </w:r>
      <w:r w:rsidR="00A95E31" w:rsidRPr="00A95E31">
        <w:rPr>
          <w:rFonts w:ascii="Times New Roman" w:hAnsi="Times New Roman"/>
          <w:i/>
          <w:iCs/>
          <w:sz w:val="24"/>
          <w:szCs w:val="24"/>
          <w:lang w:val="en-MY"/>
        </w:rPr>
        <w:t xml:space="preserve">muqtada al-‘aqd </w:t>
      </w:r>
      <w:r w:rsidR="00A95E31" w:rsidRPr="00A95E31">
        <w:rPr>
          <w:rFonts w:ascii="Times New Roman" w:hAnsi="Times New Roman"/>
          <w:sz w:val="24"/>
          <w:szCs w:val="24"/>
          <w:lang w:val="en-MY"/>
        </w:rPr>
        <w:t>reflects the combination of the later into one solid form of contract (i.e., the combination of form and substance of contract, external and internal intention of the parties involved).</w:t>
      </w:r>
    </w:p>
    <w:p w14:paraId="7F338FB3" w14:textId="4CBE908B"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 xml:space="preserve">Once it is established, the contracts should be respected and fulfilled, not only in order to protect the interests of the parties involving in it, but also to serve the very purpose of the contract that caused the parties to enter into it and willingly bind themselves to it (Qur’an, 5:1). </w:t>
      </w:r>
    </w:p>
    <w:p w14:paraId="781CD1B1" w14:textId="5A5DA0CA" w:rsidR="00A95E31" w:rsidRP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If a contract were irregular due to some of its conditions (</w:t>
      </w:r>
      <w:r w:rsidR="00A95E31" w:rsidRPr="00A95E31">
        <w:rPr>
          <w:rFonts w:ascii="Times New Roman" w:hAnsi="Times New Roman"/>
          <w:i/>
          <w:sz w:val="24"/>
          <w:szCs w:val="24"/>
          <w:lang w:val="en-MY"/>
        </w:rPr>
        <w:t>shurut</w:t>
      </w:r>
      <w:r w:rsidR="00A95E31" w:rsidRPr="00A95E31">
        <w:rPr>
          <w:rFonts w:ascii="Times New Roman" w:hAnsi="Times New Roman"/>
          <w:sz w:val="24"/>
          <w:szCs w:val="24"/>
          <w:lang w:val="en-MY"/>
        </w:rPr>
        <w:t>), it would have to be fixed. If it is- defective in its pillars (</w:t>
      </w:r>
      <w:r w:rsidR="00A95E31" w:rsidRPr="00A95E31">
        <w:rPr>
          <w:rFonts w:ascii="Times New Roman" w:hAnsi="Times New Roman"/>
          <w:i/>
          <w:sz w:val="24"/>
          <w:szCs w:val="24"/>
          <w:lang w:val="en-MY"/>
        </w:rPr>
        <w:t>arkan</w:t>
      </w:r>
      <w:r w:rsidR="00A95E31" w:rsidRPr="00A95E31">
        <w:rPr>
          <w:rFonts w:ascii="Times New Roman" w:hAnsi="Times New Roman"/>
          <w:sz w:val="24"/>
          <w:szCs w:val="24"/>
          <w:lang w:val="en-MY"/>
        </w:rPr>
        <w:t>), it would be considered void (</w:t>
      </w:r>
      <w:r w:rsidR="00A95E31" w:rsidRPr="00A95E31">
        <w:rPr>
          <w:rFonts w:ascii="Times New Roman" w:hAnsi="Times New Roman"/>
          <w:i/>
          <w:iCs/>
          <w:sz w:val="24"/>
          <w:szCs w:val="24"/>
          <w:lang w:val="en-MY"/>
        </w:rPr>
        <w:t>baÏil</w:t>
      </w:r>
      <w:r w:rsidR="00A95E31" w:rsidRPr="00A95E31">
        <w:rPr>
          <w:rFonts w:ascii="Times New Roman" w:hAnsi="Times New Roman"/>
          <w:sz w:val="24"/>
          <w:szCs w:val="24"/>
          <w:lang w:val="en-MY"/>
        </w:rPr>
        <w:t>), and is irreparable. Dissolution (</w:t>
      </w:r>
      <w:r w:rsidR="00A95E31" w:rsidRPr="00A95E31">
        <w:rPr>
          <w:rFonts w:ascii="Times New Roman" w:hAnsi="Times New Roman"/>
          <w:i/>
          <w:iCs/>
          <w:sz w:val="24"/>
          <w:szCs w:val="24"/>
          <w:lang w:val="en-MY"/>
        </w:rPr>
        <w:t>inhilal</w:t>
      </w:r>
      <w:r w:rsidR="00A95E31" w:rsidRPr="00A95E31">
        <w:rPr>
          <w:rFonts w:ascii="Times New Roman" w:hAnsi="Times New Roman"/>
          <w:sz w:val="24"/>
          <w:szCs w:val="24"/>
          <w:lang w:val="en-MY"/>
        </w:rPr>
        <w:t>) of a contract after it has become valid (</w:t>
      </w:r>
      <w:r w:rsidR="00A95E31" w:rsidRPr="00A95E31">
        <w:rPr>
          <w:rFonts w:ascii="Times New Roman" w:hAnsi="Times New Roman"/>
          <w:i/>
          <w:sz w:val="24"/>
          <w:szCs w:val="24"/>
          <w:lang w:val="en-MY"/>
        </w:rPr>
        <w:t>sahih</w:t>
      </w:r>
      <w:r w:rsidR="00A95E31" w:rsidRPr="00A95E31">
        <w:rPr>
          <w:rFonts w:ascii="Times New Roman" w:hAnsi="Times New Roman"/>
          <w:sz w:val="24"/>
          <w:szCs w:val="24"/>
          <w:lang w:val="en-MY"/>
        </w:rPr>
        <w:t>) and enforceable (</w:t>
      </w:r>
      <w:r w:rsidR="00A95E31" w:rsidRPr="00A95E31">
        <w:rPr>
          <w:rFonts w:ascii="Times New Roman" w:hAnsi="Times New Roman"/>
          <w:i/>
          <w:sz w:val="24"/>
          <w:szCs w:val="24"/>
          <w:lang w:val="en-MY"/>
        </w:rPr>
        <w:t>nafidh</w:t>
      </w:r>
      <w:r w:rsidR="00A95E31" w:rsidRPr="00A95E31">
        <w:rPr>
          <w:rFonts w:ascii="Times New Roman" w:hAnsi="Times New Roman"/>
          <w:sz w:val="24"/>
          <w:szCs w:val="24"/>
          <w:lang w:val="en-MY"/>
        </w:rPr>
        <w:t>), but before or during its execution, is possible through: (1) mutual agreement (</w:t>
      </w:r>
      <w:r w:rsidR="00A95E31" w:rsidRPr="00A95E31">
        <w:rPr>
          <w:rFonts w:ascii="Times New Roman" w:hAnsi="Times New Roman"/>
          <w:i/>
          <w:sz w:val="24"/>
          <w:szCs w:val="24"/>
          <w:lang w:val="en-MY"/>
        </w:rPr>
        <w:t>iqalah</w:t>
      </w:r>
      <w:r w:rsidR="00A95E31" w:rsidRPr="00A95E31">
        <w:rPr>
          <w:rFonts w:ascii="Times New Roman" w:hAnsi="Times New Roman"/>
          <w:sz w:val="24"/>
          <w:szCs w:val="24"/>
          <w:lang w:val="en-MY"/>
        </w:rPr>
        <w:t>), or (2) revocation and termination due to special reasons (</w:t>
      </w:r>
      <w:r w:rsidR="00A95E31" w:rsidRPr="00A95E31">
        <w:rPr>
          <w:rFonts w:ascii="Times New Roman" w:hAnsi="Times New Roman"/>
          <w:i/>
          <w:sz w:val="24"/>
          <w:szCs w:val="24"/>
          <w:lang w:val="en-MY"/>
        </w:rPr>
        <w:t>faskh</w:t>
      </w:r>
      <w:r w:rsidR="00A95E31" w:rsidRPr="00A95E31">
        <w:rPr>
          <w:rFonts w:ascii="Times New Roman" w:hAnsi="Times New Roman"/>
          <w:sz w:val="24"/>
          <w:szCs w:val="24"/>
          <w:lang w:val="en-MY"/>
        </w:rPr>
        <w:t>), such as impossibility (</w:t>
      </w:r>
      <w:r w:rsidR="00A95E31" w:rsidRPr="00A95E31">
        <w:rPr>
          <w:rFonts w:ascii="Times New Roman" w:hAnsi="Times New Roman"/>
          <w:i/>
          <w:sz w:val="24"/>
          <w:szCs w:val="24"/>
          <w:lang w:val="en-MY"/>
        </w:rPr>
        <w:t>istihalah</w:t>
      </w:r>
      <w:r w:rsidR="00A95E31" w:rsidRPr="00A95E31">
        <w:rPr>
          <w:rFonts w:ascii="Times New Roman" w:hAnsi="Times New Roman"/>
          <w:sz w:val="24"/>
          <w:szCs w:val="24"/>
          <w:lang w:val="en-MY"/>
        </w:rPr>
        <w:t xml:space="preserve">) of contractual performance, or automatic dissolution by death, destruction of the subject matter, expiry of the period, achievement of purpose, etc (Islam, 1998: 339). This is because the </w:t>
      </w:r>
      <w:r w:rsidR="00A95E31" w:rsidRPr="00A95E31">
        <w:rPr>
          <w:rFonts w:ascii="Times New Roman" w:hAnsi="Times New Roman"/>
          <w:bCs/>
          <w:sz w:val="24"/>
          <w:szCs w:val="24"/>
          <w:lang w:val="en-MY"/>
        </w:rPr>
        <w:t>Shari’ah</w:t>
      </w:r>
      <w:r w:rsidR="00A95E31" w:rsidRPr="00A95E31">
        <w:rPr>
          <w:rFonts w:ascii="Times New Roman" w:hAnsi="Times New Roman"/>
          <w:sz w:val="24"/>
          <w:szCs w:val="24"/>
          <w:lang w:val="en-MY"/>
        </w:rPr>
        <w:t xml:space="preserve"> firmly stands for cooperation and fair treatment among the contractual parties. Therefore, it does not allow a loophole to exist so that unfair or unjust treatment could happen. </w:t>
      </w:r>
    </w:p>
    <w:p w14:paraId="04A56353" w14:textId="54EE4A4F" w:rsidR="00A95E31" w:rsidRDefault="000909B1" w:rsidP="00A95E31">
      <w:pPr>
        <w:spacing w:after="0" w:line="240" w:lineRule="auto"/>
        <w:jc w:val="both"/>
        <w:rPr>
          <w:rFonts w:ascii="Times New Roman" w:hAnsi="Times New Roman"/>
          <w:sz w:val="24"/>
          <w:szCs w:val="24"/>
          <w:lang w:val="en-MY"/>
        </w:rPr>
      </w:pPr>
      <w:r>
        <w:rPr>
          <w:rFonts w:ascii="Times New Roman" w:hAnsi="Times New Roman"/>
          <w:sz w:val="24"/>
          <w:szCs w:val="24"/>
          <w:lang w:val="en-MY"/>
        </w:rPr>
        <w:tab/>
      </w:r>
      <w:r w:rsidR="00A95E31" w:rsidRPr="00A95E31">
        <w:rPr>
          <w:rFonts w:ascii="Times New Roman" w:hAnsi="Times New Roman"/>
          <w:sz w:val="24"/>
          <w:szCs w:val="24"/>
          <w:lang w:val="en-MY"/>
        </w:rPr>
        <w:t>This spirit marks the Islamic approach in commercial (financial) dealings as not only formal but also substantial. While certain formalities and substantive elements are essential for a transaction to become legally binding on the parties, this should be done through mutual agreement that brings about mutual consent and satisfaction (</w:t>
      </w:r>
      <w:r w:rsidR="00A95E31" w:rsidRPr="00A95E31">
        <w:rPr>
          <w:rFonts w:ascii="Times New Roman" w:hAnsi="Times New Roman"/>
          <w:i/>
          <w:iCs/>
          <w:sz w:val="24"/>
          <w:szCs w:val="24"/>
          <w:lang w:val="en-MY"/>
        </w:rPr>
        <w:t>rida</w:t>
      </w:r>
      <w:r w:rsidR="00A95E31" w:rsidRPr="00A95E31">
        <w:rPr>
          <w:rFonts w:ascii="Times New Roman" w:hAnsi="Times New Roman"/>
          <w:sz w:val="24"/>
          <w:szCs w:val="24"/>
          <w:lang w:val="en-MY"/>
        </w:rPr>
        <w:t>) (Qur’an, 2:282). Therefore, along with approval of various contractual facilities and the emphasis on fulfilment of contractual obligations, Islamic law also provides various ways to remove contractual obligation in situations of unavoidable difficulties and necessities (Islam, 1998: 368).</w:t>
      </w:r>
    </w:p>
    <w:p w14:paraId="54A5AC3D" w14:textId="77777777" w:rsidR="000909B1" w:rsidRPr="00A95E31" w:rsidRDefault="000909B1" w:rsidP="00A95E31">
      <w:pPr>
        <w:spacing w:after="0" w:line="240" w:lineRule="auto"/>
        <w:jc w:val="both"/>
        <w:rPr>
          <w:rFonts w:ascii="Times New Roman" w:hAnsi="Times New Roman"/>
          <w:sz w:val="24"/>
          <w:szCs w:val="24"/>
          <w:lang w:val="en-MY"/>
        </w:rPr>
      </w:pPr>
    </w:p>
    <w:p w14:paraId="57E0098B" w14:textId="77777777" w:rsidR="00A95E31" w:rsidRPr="00A95E31" w:rsidRDefault="00A95E31" w:rsidP="00A95E31">
      <w:pPr>
        <w:numPr>
          <w:ilvl w:val="0"/>
          <w:numId w:val="23"/>
        </w:numPr>
        <w:spacing w:after="0" w:line="240" w:lineRule="auto"/>
        <w:jc w:val="both"/>
        <w:rPr>
          <w:rFonts w:ascii="Times New Roman" w:hAnsi="Times New Roman"/>
          <w:b/>
          <w:sz w:val="24"/>
          <w:szCs w:val="24"/>
          <w:lang w:val="ms-MY"/>
        </w:rPr>
      </w:pPr>
      <w:r w:rsidRPr="00A95E31">
        <w:rPr>
          <w:rFonts w:ascii="Times New Roman" w:hAnsi="Times New Roman"/>
          <w:b/>
          <w:sz w:val="24"/>
          <w:szCs w:val="24"/>
          <w:lang w:val="ms-MY"/>
        </w:rPr>
        <w:t>Moving Forward</w:t>
      </w:r>
    </w:p>
    <w:p w14:paraId="48DB01A5" w14:textId="72CD7D71" w:rsidR="00A95E31" w:rsidRPr="00A95E31" w:rsidRDefault="000909B1" w:rsidP="00A95E31">
      <w:pPr>
        <w:spacing w:after="0" w:line="240" w:lineRule="auto"/>
        <w:jc w:val="both"/>
        <w:rPr>
          <w:rFonts w:ascii="Times New Roman" w:hAnsi="Times New Roman"/>
          <w:bCs/>
          <w:i/>
          <w:iCs/>
          <w:sz w:val="24"/>
          <w:szCs w:val="24"/>
        </w:rPr>
      </w:pPr>
      <w:r>
        <w:rPr>
          <w:rFonts w:ascii="Times New Roman" w:hAnsi="Times New Roman"/>
          <w:sz w:val="24"/>
          <w:szCs w:val="24"/>
        </w:rPr>
        <w:tab/>
      </w:r>
      <w:r w:rsidR="00A95E31" w:rsidRPr="00A95E31">
        <w:rPr>
          <w:rFonts w:ascii="Times New Roman" w:hAnsi="Times New Roman"/>
          <w:sz w:val="24"/>
          <w:szCs w:val="24"/>
        </w:rPr>
        <w:t xml:space="preserve">Moving forward, in the attempt of developing Islamic finance as shaped by Islamic objectives, </w:t>
      </w:r>
      <w:r w:rsidR="00A95E31" w:rsidRPr="00A95E31">
        <w:rPr>
          <w:rFonts w:ascii="Times New Roman" w:hAnsi="Times New Roman"/>
          <w:bCs/>
          <w:sz w:val="24"/>
          <w:szCs w:val="24"/>
        </w:rPr>
        <w:t xml:space="preserve">financial engineering in Islamic banking and finance context should essentially be put in that </w:t>
      </w:r>
      <w:r w:rsidR="00A95E31" w:rsidRPr="00A95E31">
        <w:rPr>
          <w:rFonts w:ascii="Times New Roman" w:hAnsi="Times New Roman"/>
          <w:bCs/>
          <w:i/>
          <w:iCs/>
          <w:sz w:val="24"/>
          <w:szCs w:val="24"/>
        </w:rPr>
        <w:t>maqasidic</w:t>
      </w:r>
      <w:r w:rsidR="00A95E31" w:rsidRPr="00A95E31">
        <w:rPr>
          <w:rFonts w:ascii="Times New Roman" w:hAnsi="Times New Roman"/>
          <w:bCs/>
          <w:sz w:val="24"/>
          <w:szCs w:val="24"/>
        </w:rPr>
        <w:t xml:space="preserve"> framework. It is not only about finding suitable contracts to modify the conventional banking products, but also to design the appropriate products, processes and mechanisms to achieve the noble goals as envisaged in the </w:t>
      </w:r>
      <w:r w:rsidR="00A95E31" w:rsidRPr="00A95E31">
        <w:rPr>
          <w:rFonts w:ascii="Times New Roman" w:hAnsi="Times New Roman"/>
          <w:bCs/>
          <w:i/>
          <w:iCs/>
          <w:sz w:val="24"/>
          <w:szCs w:val="24"/>
        </w:rPr>
        <w:t xml:space="preserve">maqāṣid al-Shari’ah. </w:t>
      </w:r>
    </w:p>
    <w:p w14:paraId="14DB0337" w14:textId="77777777" w:rsidR="00A95E31" w:rsidRPr="00A95E31" w:rsidRDefault="00A95E31" w:rsidP="00A95E31">
      <w:pPr>
        <w:spacing w:after="0" w:line="240" w:lineRule="auto"/>
        <w:jc w:val="both"/>
        <w:rPr>
          <w:rFonts w:ascii="Times New Roman" w:hAnsi="Times New Roman"/>
          <w:sz w:val="24"/>
          <w:szCs w:val="24"/>
        </w:rPr>
      </w:pPr>
      <w:r w:rsidRPr="00A95E31">
        <w:rPr>
          <w:rFonts w:ascii="Times New Roman" w:hAnsi="Times New Roman"/>
          <w:sz w:val="24"/>
          <w:szCs w:val="24"/>
        </w:rPr>
        <w:t xml:space="preserve">Effort would be put on producing financial instruments that are consistent with and serve the higher objectives. The </w:t>
      </w:r>
      <w:r w:rsidRPr="00A95E31">
        <w:rPr>
          <w:rFonts w:ascii="Times New Roman" w:hAnsi="Times New Roman"/>
          <w:i/>
          <w:iCs/>
          <w:sz w:val="24"/>
          <w:szCs w:val="24"/>
        </w:rPr>
        <w:t>maqāṣid al-Sharī‘ah</w:t>
      </w:r>
      <w:r w:rsidRPr="00A95E31">
        <w:rPr>
          <w:rFonts w:ascii="Times New Roman" w:hAnsi="Times New Roman"/>
          <w:sz w:val="24"/>
          <w:szCs w:val="24"/>
        </w:rPr>
        <w:t xml:space="preserve"> as we have argued constitutes the various dimensions of human needs and their fulfillment will create a balanced satisfaction in human life as individual and society and help realizing human well-being. The </w:t>
      </w:r>
      <w:r w:rsidRPr="00A95E31">
        <w:rPr>
          <w:rFonts w:ascii="Times New Roman" w:hAnsi="Times New Roman"/>
          <w:i/>
          <w:iCs/>
          <w:sz w:val="24"/>
          <w:szCs w:val="24"/>
        </w:rPr>
        <w:t xml:space="preserve">maqāṣid </w:t>
      </w:r>
      <w:r w:rsidRPr="00A95E31">
        <w:rPr>
          <w:rFonts w:ascii="Times New Roman" w:hAnsi="Times New Roman"/>
          <w:sz w:val="24"/>
          <w:szCs w:val="24"/>
        </w:rPr>
        <w:t>orientation</w:t>
      </w:r>
      <w:r w:rsidRPr="00A95E31">
        <w:rPr>
          <w:rFonts w:ascii="Times New Roman" w:hAnsi="Times New Roman"/>
          <w:i/>
          <w:iCs/>
          <w:sz w:val="24"/>
          <w:szCs w:val="24"/>
        </w:rPr>
        <w:t xml:space="preserve"> </w:t>
      </w:r>
      <w:r w:rsidRPr="00A95E31">
        <w:rPr>
          <w:rFonts w:ascii="Times New Roman" w:hAnsi="Times New Roman"/>
          <w:sz w:val="24"/>
          <w:szCs w:val="24"/>
        </w:rPr>
        <w:t xml:space="preserve">in developing Islamic banking and finance would set a new perspective of finance and comprehensive changes in framework and approach, provide unconventional (if not out of the box) solutions in satisfying financial needs, and would enter and cater the larger number of society in the mobilization of resources and realizing wellbeing. </w:t>
      </w:r>
    </w:p>
    <w:p w14:paraId="31171A84" w14:textId="50525DB9" w:rsidR="00A95E31" w:rsidRPr="00A95E31" w:rsidRDefault="000909B1" w:rsidP="00A95E31">
      <w:pPr>
        <w:spacing w:after="0" w:line="240" w:lineRule="auto"/>
        <w:jc w:val="both"/>
        <w:rPr>
          <w:rFonts w:ascii="Times New Roman" w:hAnsi="Times New Roman"/>
          <w:bCs/>
          <w:sz w:val="24"/>
          <w:szCs w:val="24"/>
        </w:rPr>
      </w:pPr>
      <w:r>
        <w:rPr>
          <w:rFonts w:ascii="Times New Roman" w:hAnsi="Times New Roman"/>
          <w:bCs/>
          <w:i/>
          <w:iCs/>
          <w:sz w:val="24"/>
          <w:szCs w:val="24"/>
        </w:rPr>
        <w:lastRenderedPageBreak/>
        <w:tab/>
      </w:r>
      <w:r w:rsidR="00A95E31" w:rsidRPr="00A95E31">
        <w:rPr>
          <w:rFonts w:ascii="Times New Roman" w:hAnsi="Times New Roman"/>
          <w:bCs/>
          <w:i/>
          <w:iCs/>
          <w:sz w:val="24"/>
          <w:szCs w:val="24"/>
        </w:rPr>
        <w:t xml:space="preserve">Maqasid al-shari’ah </w:t>
      </w:r>
      <w:r w:rsidR="00A95E31" w:rsidRPr="00A95E31">
        <w:rPr>
          <w:rFonts w:ascii="Times New Roman" w:hAnsi="Times New Roman"/>
          <w:bCs/>
          <w:sz w:val="24"/>
          <w:szCs w:val="24"/>
        </w:rPr>
        <w:t xml:space="preserve">should therefore be observed by Islamic banks and financial institutions in their corporate objectives and policies to ensure both the financial and ethical quality of financial products supplied to the public </w:t>
      </w:r>
      <w:r w:rsidR="00A95E31" w:rsidRPr="00A95E31">
        <w:rPr>
          <w:rFonts w:ascii="Times New Roman" w:hAnsi="Times New Roman"/>
          <w:sz w:val="24"/>
          <w:szCs w:val="24"/>
        </w:rPr>
        <w:t>(Laldin &amp; Furqani, 2012).</w:t>
      </w:r>
      <w:r w:rsidR="00A95E31" w:rsidRPr="00A95E31">
        <w:rPr>
          <w:rFonts w:ascii="Times New Roman" w:hAnsi="Times New Roman"/>
          <w:bCs/>
          <w:sz w:val="24"/>
          <w:szCs w:val="24"/>
        </w:rPr>
        <w:t xml:space="preserve"> </w:t>
      </w:r>
      <w:r w:rsidR="00A95E31" w:rsidRPr="00A95E31">
        <w:rPr>
          <w:rFonts w:ascii="Times New Roman" w:hAnsi="Times New Roman"/>
          <w:sz w:val="24"/>
          <w:szCs w:val="24"/>
        </w:rPr>
        <w:t xml:space="preserve">For that reason, the current trend in conceptual and practical development of Islamic finance that intend to re-shape the industry in accordance with the higher objective of </w:t>
      </w:r>
      <w:r w:rsidR="00A95E31" w:rsidRPr="00A95E31">
        <w:rPr>
          <w:rFonts w:ascii="Times New Roman" w:hAnsi="Times New Roman"/>
          <w:i/>
          <w:iCs/>
          <w:sz w:val="24"/>
          <w:szCs w:val="24"/>
        </w:rPr>
        <w:t>Shari’ah</w:t>
      </w:r>
      <w:r w:rsidR="00A95E31" w:rsidRPr="00A95E31">
        <w:rPr>
          <w:rFonts w:ascii="Times New Roman" w:hAnsi="Times New Roman"/>
          <w:sz w:val="24"/>
          <w:szCs w:val="24"/>
        </w:rPr>
        <w:t xml:space="preserve"> instead of a mere </w:t>
      </w:r>
      <w:r w:rsidR="00A95E31" w:rsidRPr="00A95E31">
        <w:rPr>
          <w:rFonts w:ascii="Times New Roman" w:hAnsi="Times New Roman"/>
          <w:i/>
          <w:iCs/>
          <w:sz w:val="24"/>
          <w:szCs w:val="24"/>
        </w:rPr>
        <w:t xml:space="preserve">Shari’ah </w:t>
      </w:r>
      <w:r w:rsidR="00A95E31" w:rsidRPr="00A95E31">
        <w:rPr>
          <w:rFonts w:ascii="Times New Roman" w:hAnsi="Times New Roman"/>
          <w:sz w:val="24"/>
          <w:szCs w:val="24"/>
        </w:rPr>
        <w:t xml:space="preserve">‘legal’ compliance should be appreciated. Further research in this fundamental area should be done so that a meaningful Islamic banking and finance could be produced. </w:t>
      </w:r>
    </w:p>
    <w:p w14:paraId="2CFAC2E1" w14:textId="77777777" w:rsidR="005B7835" w:rsidRDefault="005B7835" w:rsidP="009F4E4A">
      <w:pPr>
        <w:pStyle w:val="ListParagraph"/>
        <w:tabs>
          <w:tab w:val="left" w:pos="709"/>
        </w:tabs>
        <w:spacing w:after="120" w:line="240" w:lineRule="auto"/>
        <w:ind w:left="284" w:hanging="284"/>
        <w:contextualSpacing w:val="0"/>
        <w:jc w:val="both"/>
        <w:rPr>
          <w:rFonts w:ascii="Times New Roman" w:hAnsi="Times New Roman"/>
          <w:b/>
          <w:sz w:val="24"/>
          <w:szCs w:val="24"/>
        </w:rPr>
      </w:pPr>
    </w:p>
    <w:p w14:paraId="4A3974E6" w14:textId="1992BA1E" w:rsidR="00466522" w:rsidRDefault="00251D24" w:rsidP="009F4E4A">
      <w:pPr>
        <w:pStyle w:val="ListParagraph"/>
        <w:tabs>
          <w:tab w:val="left" w:pos="709"/>
        </w:tabs>
        <w:spacing w:after="120" w:line="240" w:lineRule="auto"/>
        <w:ind w:left="284" w:hanging="284"/>
        <w:contextualSpacing w:val="0"/>
        <w:jc w:val="both"/>
        <w:rPr>
          <w:rFonts w:ascii="Times New Roman" w:hAnsi="Times New Roman"/>
          <w:b/>
          <w:sz w:val="24"/>
          <w:szCs w:val="24"/>
        </w:rPr>
      </w:pPr>
      <w:r>
        <w:rPr>
          <w:rFonts w:ascii="Times New Roman" w:hAnsi="Times New Roman"/>
          <w:b/>
          <w:sz w:val="24"/>
          <w:szCs w:val="24"/>
        </w:rPr>
        <w:t>CONCLUSION</w:t>
      </w:r>
    </w:p>
    <w:p w14:paraId="1946782B" w14:textId="77777777" w:rsidR="00815C40" w:rsidRPr="00466522" w:rsidRDefault="00466522" w:rsidP="00466522">
      <w:pPr>
        <w:pStyle w:val="ListParagraph"/>
        <w:tabs>
          <w:tab w:val="left" w:pos="0"/>
        </w:tabs>
        <w:spacing w:after="120" w:line="240" w:lineRule="auto"/>
        <w:ind w:left="0"/>
        <w:contextualSpacing w:val="0"/>
        <w:jc w:val="both"/>
        <w:rPr>
          <w:rFonts w:ascii="Times New Roman" w:hAnsi="Times New Roman"/>
          <w:b/>
          <w:sz w:val="24"/>
          <w:szCs w:val="24"/>
        </w:rPr>
      </w:pPr>
      <w:r>
        <w:rPr>
          <w:rFonts w:ascii="Times New Roman" w:hAnsi="Times New Roman"/>
          <w:sz w:val="24"/>
          <w:szCs w:val="24"/>
        </w:rPr>
        <w:tab/>
      </w:r>
      <w:r w:rsidRPr="00466522">
        <w:rPr>
          <w:rFonts w:ascii="Times New Roman" w:hAnsi="Times New Roman"/>
          <w:sz w:val="24"/>
          <w:szCs w:val="24"/>
        </w:rPr>
        <w:t>The conclusion section should be strictly focused on addressing the research objectives and should not introduce new information. It may further emphasize the significance of the study’s findings and outline potential practical implications, as well as suggest directions for future research or possible extensions of the work.</w:t>
      </w:r>
    </w:p>
    <w:p w14:paraId="3F7CD094" w14:textId="77777777" w:rsidR="00466522" w:rsidRPr="0054702E" w:rsidRDefault="00466522" w:rsidP="008C7768">
      <w:pPr>
        <w:spacing w:after="0" w:line="240" w:lineRule="auto"/>
        <w:ind w:firstLine="562"/>
        <w:jc w:val="both"/>
        <w:rPr>
          <w:rFonts w:ascii="Times New Roman" w:hAnsi="Times New Roman"/>
          <w:sz w:val="24"/>
          <w:szCs w:val="24"/>
        </w:rPr>
      </w:pPr>
    </w:p>
    <w:p w14:paraId="325A9821" w14:textId="77777777" w:rsidR="005D39AC" w:rsidRDefault="005D39AC" w:rsidP="008C7768">
      <w:pPr>
        <w:spacing w:after="120" w:line="240" w:lineRule="auto"/>
        <w:jc w:val="both"/>
        <w:rPr>
          <w:rFonts w:ascii="Times New Roman" w:hAnsi="Times New Roman"/>
          <w:b/>
          <w:sz w:val="24"/>
          <w:szCs w:val="24"/>
        </w:rPr>
      </w:pPr>
      <w:r>
        <w:rPr>
          <w:rFonts w:ascii="Times New Roman" w:hAnsi="Times New Roman"/>
          <w:b/>
          <w:sz w:val="24"/>
          <w:szCs w:val="24"/>
        </w:rPr>
        <w:t>ACKNOWLEDGMENT</w:t>
      </w:r>
    </w:p>
    <w:p w14:paraId="0BEFE5DD" w14:textId="77777777" w:rsidR="000909B1" w:rsidRPr="000909B1" w:rsidRDefault="00466522" w:rsidP="000909B1">
      <w:pPr>
        <w:spacing w:after="0" w:line="240" w:lineRule="auto"/>
        <w:jc w:val="both"/>
        <w:rPr>
          <w:rFonts w:ascii="Times New Roman" w:hAnsi="Times New Roman"/>
          <w:bCs/>
          <w:sz w:val="24"/>
          <w:szCs w:val="24"/>
          <w:lang w:val="en-MY"/>
        </w:rPr>
      </w:pPr>
      <w:r>
        <w:rPr>
          <w:rFonts w:ascii="Times New Roman" w:hAnsi="Times New Roman"/>
          <w:bCs/>
          <w:sz w:val="24"/>
          <w:szCs w:val="24"/>
        </w:rPr>
        <w:tab/>
      </w:r>
      <w:r w:rsidR="000909B1" w:rsidRPr="000909B1">
        <w:rPr>
          <w:rFonts w:ascii="Times New Roman" w:hAnsi="Times New Roman"/>
          <w:bCs/>
          <w:sz w:val="24"/>
          <w:szCs w:val="24"/>
          <w:lang w:val="en-MY"/>
        </w:rPr>
        <w:t xml:space="preserve">The objective of Islamic banking should essentially be designed in line with the objectives of </w:t>
      </w:r>
      <w:r w:rsidR="000909B1" w:rsidRPr="000909B1">
        <w:rPr>
          <w:rFonts w:ascii="Times New Roman" w:hAnsi="Times New Roman"/>
          <w:bCs/>
          <w:i/>
          <w:iCs/>
          <w:sz w:val="24"/>
          <w:szCs w:val="24"/>
          <w:lang w:val="en-MY"/>
        </w:rPr>
        <w:t>maqāṣid al-Shari’ah</w:t>
      </w:r>
      <w:r w:rsidR="000909B1" w:rsidRPr="000909B1">
        <w:rPr>
          <w:rFonts w:ascii="Times New Roman" w:hAnsi="Times New Roman"/>
          <w:bCs/>
          <w:sz w:val="24"/>
          <w:szCs w:val="24"/>
          <w:lang w:val="en-MY"/>
        </w:rPr>
        <w:t xml:space="preserve">. In that framework, the </w:t>
      </w:r>
      <w:r w:rsidR="000909B1" w:rsidRPr="000909B1">
        <w:rPr>
          <w:rFonts w:ascii="Times New Roman" w:hAnsi="Times New Roman"/>
          <w:bCs/>
          <w:i/>
          <w:iCs/>
          <w:sz w:val="24"/>
          <w:szCs w:val="24"/>
          <w:lang w:val="en-MY"/>
        </w:rPr>
        <w:t>Shari’ah</w:t>
      </w:r>
      <w:r w:rsidR="000909B1" w:rsidRPr="000909B1">
        <w:rPr>
          <w:rFonts w:ascii="Times New Roman" w:hAnsi="Times New Roman"/>
          <w:bCs/>
          <w:sz w:val="24"/>
          <w:szCs w:val="24"/>
          <w:lang w:val="en-MY"/>
        </w:rPr>
        <w:t xml:space="preserve"> injunctions in financial activities should be integrated in the operational activities with genuine concern for fair and transparent practices that contribute to the development of society and human wellbeing. With </w:t>
      </w:r>
      <w:r w:rsidR="000909B1" w:rsidRPr="000909B1">
        <w:rPr>
          <w:rFonts w:ascii="Times New Roman" w:hAnsi="Times New Roman"/>
          <w:bCs/>
          <w:i/>
          <w:iCs/>
          <w:sz w:val="24"/>
          <w:szCs w:val="24"/>
          <w:lang w:val="en-MY"/>
        </w:rPr>
        <w:t>maqāṣidic</w:t>
      </w:r>
      <w:r w:rsidR="000909B1" w:rsidRPr="000909B1">
        <w:rPr>
          <w:rFonts w:ascii="Times New Roman" w:hAnsi="Times New Roman"/>
          <w:bCs/>
          <w:sz w:val="24"/>
          <w:szCs w:val="24"/>
          <w:lang w:val="en-MY"/>
        </w:rPr>
        <w:t xml:space="preserve"> approach, law and ethics, values and practices, form and substance should integrate and not contradict one another. </w:t>
      </w:r>
      <w:r w:rsidR="000909B1" w:rsidRPr="000909B1">
        <w:rPr>
          <w:rFonts w:ascii="Times New Roman" w:hAnsi="Times New Roman"/>
          <w:bCs/>
          <w:i/>
          <w:iCs/>
          <w:sz w:val="24"/>
          <w:szCs w:val="24"/>
          <w:lang w:val="en-MY"/>
        </w:rPr>
        <w:t>Shari’ah</w:t>
      </w:r>
      <w:r w:rsidR="000909B1" w:rsidRPr="000909B1">
        <w:rPr>
          <w:rFonts w:ascii="Times New Roman" w:hAnsi="Times New Roman"/>
          <w:bCs/>
          <w:sz w:val="24"/>
          <w:szCs w:val="24"/>
          <w:lang w:val="en-MY"/>
        </w:rPr>
        <w:t xml:space="preserve"> prohibitions and parameters should not, therefore, be understood in a merely legalistic or formalistic manner, but also in the core and substance of values and principles. </w:t>
      </w:r>
    </w:p>
    <w:p w14:paraId="0D520BFB" w14:textId="0A5F0951" w:rsidR="000909B1" w:rsidRPr="000909B1" w:rsidRDefault="000909B1" w:rsidP="000909B1">
      <w:pPr>
        <w:spacing w:after="0" w:line="240" w:lineRule="auto"/>
        <w:jc w:val="both"/>
        <w:rPr>
          <w:rFonts w:ascii="Times New Roman" w:hAnsi="Times New Roman"/>
          <w:bCs/>
          <w:sz w:val="24"/>
          <w:szCs w:val="24"/>
          <w:lang w:val="en-MY"/>
        </w:rPr>
      </w:pPr>
      <w:r>
        <w:rPr>
          <w:rFonts w:ascii="Times New Roman" w:hAnsi="Times New Roman"/>
          <w:bCs/>
          <w:iCs/>
          <w:sz w:val="24"/>
          <w:szCs w:val="24"/>
          <w:lang w:val="en-MY"/>
        </w:rPr>
        <w:tab/>
      </w:r>
      <w:r w:rsidRPr="000909B1">
        <w:rPr>
          <w:rFonts w:ascii="Times New Roman" w:hAnsi="Times New Roman"/>
          <w:bCs/>
          <w:iCs/>
          <w:sz w:val="24"/>
          <w:szCs w:val="24"/>
          <w:lang w:val="en-MY"/>
        </w:rPr>
        <w:t>T</w:t>
      </w:r>
      <w:r w:rsidRPr="000909B1">
        <w:rPr>
          <w:rFonts w:ascii="Times New Roman" w:hAnsi="Times New Roman"/>
          <w:bCs/>
          <w:sz w:val="24"/>
          <w:szCs w:val="24"/>
          <w:lang w:val="en-MY"/>
        </w:rPr>
        <w:t>he emergence of Islamic banking and finance should be viewed in this context. Islamic banking is a part of Islamic economics that has the potential to contribute richly to the achievement of the major socioeconomic goals of Islam such as socioeconomic justice and equitable distribution of income and wealth (Chapra, 1985: 34). Their establishment is not an attempt to merely fulfil Muslim society’s desire to have a “legal” (</w:t>
      </w:r>
      <w:r w:rsidRPr="000909B1">
        <w:rPr>
          <w:rFonts w:ascii="Times New Roman" w:hAnsi="Times New Roman"/>
          <w:bCs/>
          <w:i/>
          <w:iCs/>
          <w:sz w:val="24"/>
          <w:szCs w:val="24"/>
          <w:lang w:val="en-MY"/>
        </w:rPr>
        <w:t>halal</w:t>
      </w:r>
      <w:r w:rsidRPr="000909B1">
        <w:rPr>
          <w:rFonts w:ascii="Times New Roman" w:hAnsi="Times New Roman"/>
          <w:bCs/>
          <w:sz w:val="24"/>
          <w:szCs w:val="24"/>
          <w:lang w:val="en-MY"/>
        </w:rPr>
        <w:t>) form of financial services in a strict legalistic (formalistic) sense by cleansing economic and financial practices from interest (</w:t>
      </w:r>
      <w:r w:rsidRPr="000909B1">
        <w:rPr>
          <w:rFonts w:ascii="Times New Roman" w:hAnsi="Times New Roman"/>
          <w:bCs/>
          <w:i/>
          <w:iCs/>
          <w:sz w:val="24"/>
          <w:szCs w:val="24"/>
          <w:lang w:val="en-MY"/>
        </w:rPr>
        <w:t>riba</w:t>
      </w:r>
      <w:r w:rsidRPr="000909B1">
        <w:rPr>
          <w:rFonts w:ascii="Times New Roman" w:hAnsi="Times New Roman"/>
          <w:bCs/>
          <w:sz w:val="24"/>
          <w:szCs w:val="24"/>
          <w:lang w:val="en-MY"/>
        </w:rPr>
        <w:t>), gambling (</w:t>
      </w:r>
      <w:r w:rsidRPr="000909B1">
        <w:rPr>
          <w:rFonts w:ascii="Times New Roman" w:hAnsi="Times New Roman"/>
          <w:bCs/>
          <w:i/>
          <w:iCs/>
          <w:sz w:val="24"/>
          <w:szCs w:val="24"/>
          <w:lang w:val="en-MY"/>
        </w:rPr>
        <w:t>maysir</w:t>
      </w:r>
      <w:r w:rsidRPr="000909B1">
        <w:rPr>
          <w:rFonts w:ascii="Times New Roman" w:hAnsi="Times New Roman"/>
          <w:bCs/>
          <w:sz w:val="24"/>
          <w:szCs w:val="24"/>
          <w:lang w:val="en-MY"/>
        </w:rPr>
        <w:t>), uncertainty (</w:t>
      </w:r>
      <w:r w:rsidRPr="000909B1">
        <w:rPr>
          <w:rFonts w:ascii="Times New Roman" w:hAnsi="Times New Roman"/>
          <w:bCs/>
          <w:i/>
          <w:iCs/>
          <w:sz w:val="24"/>
          <w:szCs w:val="24"/>
          <w:lang w:val="en-MY"/>
        </w:rPr>
        <w:t>gharar</w:t>
      </w:r>
      <w:r w:rsidRPr="000909B1">
        <w:rPr>
          <w:rFonts w:ascii="Times New Roman" w:hAnsi="Times New Roman"/>
          <w:bCs/>
          <w:sz w:val="24"/>
          <w:szCs w:val="24"/>
          <w:lang w:val="en-MY"/>
        </w:rPr>
        <w:t>) and other prohibited</w:t>
      </w:r>
      <w:r w:rsidRPr="000909B1">
        <w:rPr>
          <w:rFonts w:ascii="Times New Roman" w:hAnsi="Times New Roman"/>
          <w:bCs/>
          <w:i/>
          <w:iCs/>
          <w:sz w:val="24"/>
          <w:szCs w:val="24"/>
          <w:lang w:val="en-MY"/>
        </w:rPr>
        <w:t xml:space="preserve"> </w:t>
      </w:r>
      <w:r w:rsidRPr="000909B1">
        <w:rPr>
          <w:rFonts w:ascii="Times New Roman" w:hAnsi="Times New Roman"/>
          <w:bCs/>
          <w:sz w:val="24"/>
          <w:szCs w:val="24"/>
          <w:lang w:val="en-MY"/>
        </w:rPr>
        <w:t>(</w:t>
      </w:r>
      <w:r w:rsidRPr="000909B1">
        <w:rPr>
          <w:rFonts w:ascii="Times New Roman" w:hAnsi="Times New Roman"/>
          <w:bCs/>
          <w:i/>
          <w:iCs/>
          <w:sz w:val="24"/>
          <w:szCs w:val="24"/>
          <w:lang w:val="en-MY"/>
        </w:rPr>
        <w:t>haram</w:t>
      </w:r>
      <w:r w:rsidRPr="000909B1">
        <w:rPr>
          <w:rFonts w:ascii="Times New Roman" w:hAnsi="Times New Roman"/>
          <w:bCs/>
          <w:sz w:val="24"/>
          <w:szCs w:val="24"/>
          <w:lang w:val="en-MY"/>
        </w:rPr>
        <w:t xml:space="preserve">) elements commonly found in conventional financial services. </w:t>
      </w:r>
    </w:p>
    <w:p w14:paraId="1FA2549B" w14:textId="7AF52856" w:rsidR="000909B1" w:rsidRPr="000909B1" w:rsidRDefault="000909B1" w:rsidP="000909B1">
      <w:pPr>
        <w:spacing w:after="0" w:line="240" w:lineRule="auto"/>
        <w:jc w:val="both"/>
        <w:rPr>
          <w:rFonts w:ascii="Times New Roman" w:hAnsi="Times New Roman"/>
          <w:bCs/>
          <w:sz w:val="24"/>
          <w:szCs w:val="24"/>
          <w:lang w:val="en-MY"/>
        </w:rPr>
      </w:pPr>
      <w:r>
        <w:rPr>
          <w:rFonts w:ascii="Times New Roman" w:hAnsi="Times New Roman"/>
          <w:bCs/>
          <w:sz w:val="24"/>
          <w:szCs w:val="24"/>
          <w:lang w:val="en-MY"/>
        </w:rPr>
        <w:tab/>
      </w:r>
      <w:r w:rsidRPr="000909B1">
        <w:rPr>
          <w:rFonts w:ascii="Times New Roman" w:hAnsi="Times New Roman"/>
          <w:bCs/>
          <w:sz w:val="24"/>
          <w:szCs w:val="24"/>
          <w:lang w:val="en-MY"/>
        </w:rPr>
        <w:t xml:space="preserve">Islamic bank institutions should take </w:t>
      </w:r>
      <w:r w:rsidRPr="000909B1">
        <w:rPr>
          <w:rFonts w:ascii="Times New Roman" w:hAnsi="Times New Roman"/>
          <w:bCs/>
          <w:i/>
          <w:iCs/>
          <w:sz w:val="24"/>
          <w:szCs w:val="24"/>
          <w:lang w:val="en-MY"/>
        </w:rPr>
        <w:t xml:space="preserve">maqāṣid </w:t>
      </w:r>
      <w:r w:rsidRPr="000909B1">
        <w:rPr>
          <w:rFonts w:ascii="Times New Roman" w:hAnsi="Times New Roman"/>
          <w:bCs/>
          <w:sz w:val="24"/>
          <w:szCs w:val="24"/>
          <w:lang w:val="en-MY"/>
        </w:rPr>
        <w:t>into account in setting their corporate objectives and policies and also use them to verify compliance to true Islamic principles; its progress will therefore be monitored by how well it realizes the </w:t>
      </w:r>
      <w:r w:rsidRPr="000909B1">
        <w:rPr>
          <w:rFonts w:ascii="Times New Roman" w:hAnsi="Times New Roman"/>
          <w:bCs/>
          <w:i/>
          <w:iCs/>
          <w:sz w:val="24"/>
          <w:szCs w:val="24"/>
          <w:lang w:val="en-MY"/>
        </w:rPr>
        <w:t>maqāṣid</w:t>
      </w:r>
      <w:r w:rsidRPr="000909B1">
        <w:rPr>
          <w:rFonts w:ascii="Times New Roman" w:hAnsi="Times New Roman"/>
          <w:bCs/>
          <w:sz w:val="24"/>
          <w:szCs w:val="24"/>
          <w:lang w:val="en-MY"/>
        </w:rPr>
        <w:t> in producing a good economy marked by the spirit of brotherhood (</w:t>
      </w:r>
      <w:r w:rsidRPr="000909B1">
        <w:rPr>
          <w:rFonts w:ascii="Times New Roman" w:hAnsi="Times New Roman"/>
          <w:bCs/>
          <w:i/>
          <w:iCs/>
          <w:sz w:val="24"/>
          <w:szCs w:val="24"/>
          <w:lang w:val="en-MY"/>
        </w:rPr>
        <w:t>ukhuwwah</w:t>
      </w:r>
      <w:r w:rsidRPr="000909B1">
        <w:rPr>
          <w:rFonts w:ascii="Times New Roman" w:hAnsi="Times New Roman"/>
          <w:bCs/>
          <w:sz w:val="24"/>
          <w:szCs w:val="24"/>
          <w:lang w:val="en-MY"/>
        </w:rPr>
        <w:t>) and cooperation (</w:t>
      </w:r>
      <w:r w:rsidRPr="000909B1">
        <w:rPr>
          <w:rFonts w:ascii="Times New Roman" w:hAnsi="Times New Roman"/>
          <w:bCs/>
          <w:i/>
          <w:iCs/>
          <w:sz w:val="24"/>
          <w:szCs w:val="24"/>
          <w:lang w:val="en-MY"/>
        </w:rPr>
        <w:t>ta’awun</w:t>
      </w:r>
      <w:r w:rsidRPr="000909B1">
        <w:rPr>
          <w:rFonts w:ascii="Times New Roman" w:hAnsi="Times New Roman"/>
          <w:bCs/>
          <w:sz w:val="24"/>
          <w:szCs w:val="24"/>
          <w:lang w:val="en-MY"/>
        </w:rPr>
        <w:t>), social equality and social justice (</w:t>
      </w:r>
      <w:r w:rsidRPr="000909B1">
        <w:rPr>
          <w:rFonts w:ascii="Times New Roman" w:hAnsi="Times New Roman"/>
          <w:bCs/>
          <w:i/>
          <w:iCs/>
          <w:sz w:val="24"/>
          <w:szCs w:val="24"/>
          <w:lang w:val="en-MY"/>
        </w:rPr>
        <w:t>‘adālah</w:t>
      </w:r>
      <w:r w:rsidRPr="000909B1">
        <w:rPr>
          <w:rFonts w:ascii="Times New Roman" w:hAnsi="Times New Roman"/>
          <w:bCs/>
          <w:sz w:val="24"/>
          <w:szCs w:val="24"/>
          <w:lang w:val="en-MY"/>
        </w:rPr>
        <w:t>), just and fair allocation of resources, elimination of poverty, protection of the environment and achievement of general wellbeing (</w:t>
      </w:r>
      <w:r w:rsidRPr="000909B1">
        <w:rPr>
          <w:rFonts w:ascii="Times New Roman" w:hAnsi="Times New Roman"/>
          <w:bCs/>
          <w:i/>
          <w:iCs/>
          <w:sz w:val="24"/>
          <w:szCs w:val="24"/>
          <w:lang w:val="en-MY"/>
        </w:rPr>
        <w:t>maslahah</w:t>
      </w:r>
      <w:r w:rsidRPr="000909B1">
        <w:rPr>
          <w:rFonts w:ascii="Times New Roman" w:hAnsi="Times New Roman"/>
          <w:bCs/>
          <w:sz w:val="24"/>
          <w:szCs w:val="24"/>
          <w:lang w:val="en-MY"/>
        </w:rPr>
        <w:t>).</w:t>
      </w:r>
    </w:p>
    <w:p w14:paraId="31948F88" w14:textId="36E60B72" w:rsidR="000909B1" w:rsidRPr="000909B1" w:rsidRDefault="000909B1" w:rsidP="000909B1">
      <w:pPr>
        <w:spacing w:after="0" w:line="240" w:lineRule="auto"/>
        <w:jc w:val="both"/>
        <w:rPr>
          <w:rFonts w:ascii="Times New Roman" w:hAnsi="Times New Roman"/>
          <w:bCs/>
          <w:sz w:val="24"/>
          <w:szCs w:val="24"/>
        </w:rPr>
      </w:pPr>
      <w:r>
        <w:rPr>
          <w:rFonts w:ascii="Times New Roman" w:hAnsi="Times New Roman"/>
          <w:bCs/>
          <w:sz w:val="24"/>
          <w:szCs w:val="24"/>
          <w:lang w:val="en-MY"/>
        </w:rPr>
        <w:tab/>
      </w:r>
      <w:r w:rsidRPr="000909B1">
        <w:rPr>
          <w:rFonts w:ascii="Times New Roman" w:hAnsi="Times New Roman"/>
          <w:bCs/>
          <w:sz w:val="24"/>
          <w:szCs w:val="24"/>
          <w:lang w:val="en-MY"/>
        </w:rPr>
        <w:t xml:space="preserve">The future trend in the development of Islamic banking and finance is expected to adopt </w:t>
      </w:r>
      <w:r w:rsidRPr="000909B1">
        <w:rPr>
          <w:rFonts w:ascii="Times New Roman" w:hAnsi="Times New Roman"/>
          <w:bCs/>
          <w:i/>
          <w:iCs/>
          <w:sz w:val="24"/>
          <w:szCs w:val="24"/>
          <w:lang w:val="en-MY"/>
        </w:rPr>
        <w:t>maqāṣid al-Shari’ah</w:t>
      </w:r>
      <w:r w:rsidRPr="000909B1">
        <w:rPr>
          <w:rFonts w:ascii="Times New Roman" w:hAnsi="Times New Roman"/>
          <w:bCs/>
          <w:sz w:val="24"/>
          <w:szCs w:val="24"/>
          <w:lang w:val="en-MY"/>
        </w:rPr>
        <w:t xml:space="preserve"> as the indispensable framework for structuring Islamic financial contracts and as the directional guideline for further development of the industry. This would have an impact of economic substance in the form of just and fair allocation of resources, real economic sector development, and fair and transparent financial dealings with all the ethical hallmarks of brotherhood, cooperation and risk sharing.</w:t>
      </w:r>
    </w:p>
    <w:p w14:paraId="6874E9CE" w14:textId="2B532A5A" w:rsidR="00466522" w:rsidRDefault="00466522" w:rsidP="009D3BDF">
      <w:pPr>
        <w:spacing w:after="0" w:line="240" w:lineRule="auto"/>
        <w:jc w:val="both"/>
        <w:rPr>
          <w:rFonts w:ascii="Times New Roman" w:hAnsi="Times New Roman"/>
          <w:b/>
          <w:sz w:val="24"/>
          <w:szCs w:val="24"/>
        </w:rPr>
      </w:pPr>
    </w:p>
    <w:p w14:paraId="683A7B0B" w14:textId="77777777" w:rsidR="0054702E" w:rsidRDefault="009D3BDF" w:rsidP="00377592">
      <w:pPr>
        <w:spacing w:after="120" w:line="240" w:lineRule="auto"/>
        <w:jc w:val="both"/>
        <w:rPr>
          <w:rFonts w:ascii="Times New Roman" w:hAnsi="Times New Roman"/>
          <w:b/>
          <w:sz w:val="24"/>
          <w:szCs w:val="24"/>
          <w:lang w:val="id-ID"/>
        </w:rPr>
      </w:pPr>
      <w:r>
        <w:rPr>
          <w:rFonts w:ascii="Times New Roman" w:hAnsi="Times New Roman"/>
          <w:b/>
          <w:sz w:val="24"/>
          <w:szCs w:val="24"/>
        </w:rPr>
        <w:t>REFERENCES</w:t>
      </w:r>
    </w:p>
    <w:p w14:paraId="56F68E4E" w14:textId="77777777" w:rsidR="000909B1" w:rsidRPr="000909B1" w:rsidRDefault="000909B1" w:rsidP="000909B1">
      <w:pPr>
        <w:spacing w:after="120" w:line="240" w:lineRule="auto"/>
        <w:ind w:left="720" w:hanging="720"/>
        <w:jc w:val="both"/>
        <w:rPr>
          <w:rFonts w:ascii="Times New Roman" w:hAnsi="Times New Roman"/>
          <w:i/>
          <w:iCs/>
          <w:sz w:val="24"/>
          <w:szCs w:val="24"/>
        </w:rPr>
      </w:pPr>
      <w:r w:rsidRPr="000909B1">
        <w:rPr>
          <w:rFonts w:ascii="Times New Roman" w:hAnsi="Times New Roman"/>
          <w:sz w:val="24"/>
          <w:szCs w:val="24"/>
        </w:rPr>
        <w:lastRenderedPageBreak/>
        <w:t xml:space="preserve">Abdul Rauf, F. (2002). </w:t>
      </w:r>
      <w:r w:rsidRPr="000909B1">
        <w:rPr>
          <w:rFonts w:ascii="Times New Roman" w:hAnsi="Times New Roman"/>
          <w:i/>
          <w:iCs/>
          <w:sz w:val="24"/>
          <w:szCs w:val="24"/>
        </w:rPr>
        <w:t xml:space="preserve">Islam: A Sacred Law. </w:t>
      </w:r>
      <w:r w:rsidRPr="000909B1">
        <w:rPr>
          <w:rFonts w:ascii="Times New Roman" w:hAnsi="Times New Roman"/>
          <w:sz w:val="24"/>
          <w:szCs w:val="24"/>
        </w:rPr>
        <w:t xml:space="preserve">Kuala Lumpur: Yayasan Dakwah Islamiah Malaysia. </w:t>
      </w:r>
    </w:p>
    <w:p w14:paraId="4BBE2665"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Al-Qaradawi, Y. (2007). </w:t>
      </w:r>
      <w:r w:rsidRPr="000909B1">
        <w:rPr>
          <w:rFonts w:ascii="Times New Roman" w:hAnsi="Times New Roman"/>
          <w:i/>
          <w:iCs/>
          <w:sz w:val="24"/>
          <w:szCs w:val="24"/>
        </w:rPr>
        <w:t xml:space="preserve">Dirasah fi Fiqh Maqāṣid al-Sharī’ah: Bayna al-Maqāṣid al-Kulliyyah wa al-Nusus al-Juz’iyyah. </w:t>
      </w:r>
      <w:r w:rsidRPr="000909B1">
        <w:rPr>
          <w:rFonts w:ascii="Times New Roman" w:hAnsi="Times New Roman"/>
          <w:sz w:val="24"/>
          <w:szCs w:val="24"/>
        </w:rPr>
        <w:t>Al-Qaherah: Dar al-Shuruq.</w:t>
      </w:r>
    </w:p>
    <w:p w14:paraId="58D3C549"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lang w:val="en-MY"/>
        </w:rPr>
        <w:t xml:space="preserve">Ahmed, Habib. (2011). Maqāṣid al-Sharī’ah and Islamic Financial Products: A Framework for Assessment. </w:t>
      </w:r>
      <w:r w:rsidRPr="000909B1">
        <w:rPr>
          <w:rFonts w:ascii="Times New Roman" w:hAnsi="Times New Roman"/>
          <w:i/>
          <w:iCs/>
          <w:sz w:val="24"/>
          <w:szCs w:val="24"/>
          <w:lang w:val="en-MY"/>
        </w:rPr>
        <w:t>ISRA International Journal of Islamic Finance, 3</w:t>
      </w:r>
      <w:r w:rsidRPr="000909B1">
        <w:rPr>
          <w:rFonts w:ascii="Times New Roman" w:hAnsi="Times New Roman"/>
          <w:sz w:val="24"/>
          <w:szCs w:val="24"/>
          <w:lang w:val="en-MY"/>
        </w:rPr>
        <w:t xml:space="preserve"> (1), 149-160.</w:t>
      </w:r>
    </w:p>
    <w:p w14:paraId="4F445E21"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Attia, Gamal Eldin. (2007). </w:t>
      </w:r>
      <w:r w:rsidRPr="000909B1">
        <w:rPr>
          <w:rFonts w:ascii="Times New Roman" w:hAnsi="Times New Roman"/>
          <w:i/>
          <w:iCs/>
          <w:sz w:val="24"/>
          <w:szCs w:val="24"/>
        </w:rPr>
        <w:t xml:space="preserve">Towards Realization of the Higher Intents of Islamic Law. </w:t>
      </w:r>
      <w:r w:rsidRPr="000909B1">
        <w:rPr>
          <w:rFonts w:ascii="Times New Roman" w:hAnsi="Times New Roman"/>
          <w:sz w:val="24"/>
          <w:szCs w:val="24"/>
        </w:rPr>
        <w:t>London &amp; Washington: IIIT.</w:t>
      </w:r>
    </w:p>
    <w:p w14:paraId="0CDC0550"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Auda, Jasser. (2008). </w:t>
      </w:r>
      <w:r w:rsidRPr="000909B1">
        <w:rPr>
          <w:rFonts w:ascii="Times New Roman" w:hAnsi="Times New Roman"/>
          <w:i/>
          <w:iCs/>
          <w:sz w:val="24"/>
          <w:szCs w:val="24"/>
        </w:rPr>
        <w:t xml:space="preserve">Maqasid al-Shari’ah as A Philosophy of Islamic Law: A Systems Approach. </w:t>
      </w:r>
      <w:r w:rsidRPr="000909B1">
        <w:rPr>
          <w:rFonts w:ascii="Times New Roman" w:hAnsi="Times New Roman"/>
          <w:sz w:val="24"/>
          <w:szCs w:val="24"/>
        </w:rPr>
        <w:t xml:space="preserve">London &amp; Washington: IIIT. </w:t>
      </w:r>
    </w:p>
    <w:p w14:paraId="6FC4820F"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lang w:val="en-MY"/>
        </w:rPr>
        <w:t xml:space="preserve">Balala, Maha-Hanaan. (2011). </w:t>
      </w:r>
      <w:r w:rsidRPr="000909B1">
        <w:rPr>
          <w:rFonts w:ascii="Times New Roman" w:hAnsi="Times New Roman"/>
          <w:i/>
          <w:iCs/>
          <w:sz w:val="24"/>
          <w:szCs w:val="24"/>
          <w:lang w:val="en-MY"/>
        </w:rPr>
        <w:t xml:space="preserve">Islamic Finance and Law: Theory and Practice in a Globalized World. </w:t>
      </w:r>
      <w:r w:rsidRPr="000909B1">
        <w:rPr>
          <w:rFonts w:ascii="Times New Roman" w:hAnsi="Times New Roman"/>
          <w:sz w:val="24"/>
          <w:szCs w:val="24"/>
          <w:lang w:val="en-MY"/>
        </w:rPr>
        <w:t>London: IB Tauris.</w:t>
      </w:r>
    </w:p>
    <w:p w14:paraId="60BE7BE6"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lang w:val="en-MY"/>
        </w:rPr>
        <w:t xml:space="preserve">Chapra, M. Umer. (1985). </w:t>
      </w:r>
      <w:r w:rsidRPr="000909B1">
        <w:rPr>
          <w:rFonts w:ascii="Times New Roman" w:hAnsi="Times New Roman"/>
          <w:i/>
          <w:sz w:val="24"/>
          <w:szCs w:val="24"/>
          <w:lang w:val="en-MY"/>
        </w:rPr>
        <w:t xml:space="preserve">Towards a Just Monetary System. </w:t>
      </w:r>
      <w:r w:rsidRPr="000909B1">
        <w:rPr>
          <w:rFonts w:ascii="Times New Roman" w:hAnsi="Times New Roman"/>
          <w:sz w:val="24"/>
          <w:szCs w:val="24"/>
          <w:lang w:val="en-MY"/>
        </w:rPr>
        <w:t>Leicester: The Islamic Foundation.</w:t>
      </w:r>
    </w:p>
    <w:p w14:paraId="06A4098A"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lang w:val="en-MY"/>
        </w:rPr>
        <w:t xml:space="preserve">Dusuki, Asyraf Wajdi and Bouheraoua, Said. (2011). The Framework of </w:t>
      </w:r>
      <w:r w:rsidRPr="000909B1">
        <w:rPr>
          <w:rFonts w:ascii="Times New Roman" w:hAnsi="Times New Roman"/>
          <w:i/>
          <w:iCs/>
          <w:sz w:val="24"/>
          <w:szCs w:val="24"/>
          <w:lang w:val="en-MY"/>
        </w:rPr>
        <w:t xml:space="preserve">Maqāṣid al-Sharī’ah </w:t>
      </w:r>
      <w:r w:rsidRPr="000909B1">
        <w:rPr>
          <w:rFonts w:ascii="Times New Roman" w:hAnsi="Times New Roman"/>
          <w:sz w:val="24"/>
          <w:szCs w:val="24"/>
          <w:lang w:val="en-MY"/>
        </w:rPr>
        <w:t xml:space="preserve">(the Objectives of the </w:t>
      </w:r>
      <w:r w:rsidRPr="000909B1">
        <w:rPr>
          <w:rFonts w:ascii="Times New Roman" w:hAnsi="Times New Roman"/>
          <w:bCs/>
          <w:sz w:val="24"/>
          <w:szCs w:val="24"/>
          <w:lang w:val="en-MY"/>
        </w:rPr>
        <w:t>Shari’ah</w:t>
      </w:r>
      <w:r w:rsidRPr="000909B1">
        <w:rPr>
          <w:rFonts w:ascii="Times New Roman" w:hAnsi="Times New Roman"/>
          <w:sz w:val="24"/>
          <w:szCs w:val="24"/>
          <w:lang w:val="en-MY"/>
        </w:rPr>
        <w:t xml:space="preserve">) and Its Implications for Islamic Finance. </w:t>
      </w:r>
      <w:r w:rsidRPr="000909B1">
        <w:rPr>
          <w:rFonts w:ascii="Times New Roman" w:hAnsi="Times New Roman"/>
          <w:i/>
          <w:iCs/>
          <w:sz w:val="24"/>
          <w:szCs w:val="24"/>
          <w:lang w:val="en-MY"/>
        </w:rPr>
        <w:t xml:space="preserve">ISRA Research Paper No. 22. </w:t>
      </w:r>
      <w:r w:rsidRPr="000909B1">
        <w:rPr>
          <w:rFonts w:ascii="Times New Roman" w:hAnsi="Times New Roman"/>
          <w:sz w:val="24"/>
          <w:szCs w:val="24"/>
          <w:lang w:val="en-MY"/>
        </w:rPr>
        <w:t xml:space="preserve">Kuala Lumpur: ISRA. </w:t>
      </w:r>
    </w:p>
    <w:p w14:paraId="5E0EA495"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El-Gamal, Mahmoud A. (1997&amp;1998). The Survival of Islamic Banking: A Micro-Evolutionary Perspective. </w:t>
      </w:r>
      <w:r w:rsidRPr="000909B1">
        <w:rPr>
          <w:rFonts w:ascii="Times New Roman" w:hAnsi="Times New Roman"/>
          <w:i/>
          <w:iCs/>
          <w:sz w:val="24"/>
          <w:szCs w:val="24"/>
        </w:rPr>
        <w:t xml:space="preserve">Islamic Economic Studies,5 </w:t>
      </w:r>
      <w:r w:rsidRPr="000909B1">
        <w:rPr>
          <w:rFonts w:ascii="Times New Roman" w:hAnsi="Times New Roman"/>
          <w:sz w:val="24"/>
          <w:szCs w:val="24"/>
        </w:rPr>
        <w:t xml:space="preserve">(1 &amp; 2), 1-19. </w:t>
      </w:r>
    </w:p>
    <w:p w14:paraId="72CCE3D5"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lang w:val="en-MY"/>
        </w:rPr>
        <w:t xml:space="preserve">El-Mesawi, Muhamed Tahir. (2006). </w:t>
      </w:r>
      <w:r w:rsidRPr="000909B1">
        <w:rPr>
          <w:rFonts w:ascii="Times New Roman" w:hAnsi="Times New Roman"/>
          <w:i/>
          <w:iCs/>
          <w:sz w:val="24"/>
          <w:szCs w:val="24"/>
          <w:lang w:val="en-MY"/>
        </w:rPr>
        <w:t xml:space="preserve">Maqāṣid al-Sharī’ah </w:t>
      </w:r>
      <w:r w:rsidRPr="000909B1">
        <w:rPr>
          <w:rFonts w:ascii="Times New Roman" w:hAnsi="Times New Roman"/>
          <w:sz w:val="24"/>
          <w:szCs w:val="24"/>
          <w:lang w:val="en-MY"/>
        </w:rPr>
        <w:t xml:space="preserve">as An </w:t>
      </w:r>
      <w:r w:rsidRPr="000909B1">
        <w:rPr>
          <w:rFonts w:ascii="Times New Roman" w:hAnsi="Times New Roman"/>
          <w:i/>
          <w:iCs/>
          <w:sz w:val="24"/>
          <w:szCs w:val="24"/>
          <w:lang w:val="en-MY"/>
        </w:rPr>
        <w:t xml:space="preserve">Usuli </w:t>
      </w:r>
      <w:r w:rsidRPr="000909B1">
        <w:rPr>
          <w:rFonts w:ascii="Times New Roman" w:hAnsi="Times New Roman"/>
          <w:sz w:val="24"/>
          <w:szCs w:val="24"/>
          <w:lang w:val="en-MY"/>
        </w:rPr>
        <w:t>Doctrine or Independent Discipline: A study of Ibn ‘Ashur’s Project.</w:t>
      </w:r>
      <w:r w:rsidRPr="000909B1">
        <w:rPr>
          <w:rFonts w:ascii="Times New Roman" w:hAnsi="Times New Roman"/>
          <w:i/>
          <w:iCs/>
          <w:sz w:val="24"/>
          <w:szCs w:val="24"/>
          <w:lang w:val="en-MY"/>
        </w:rPr>
        <w:t xml:space="preserve"> </w:t>
      </w:r>
      <w:r w:rsidRPr="000909B1">
        <w:rPr>
          <w:rFonts w:ascii="Times New Roman" w:hAnsi="Times New Roman"/>
          <w:sz w:val="24"/>
          <w:szCs w:val="24"/>
          <w:lang w:val="en-MY"/>
        </w:rPr>
        <w:t xml:space="preserve">In </w:t>
      </w:r>
      <w:r w:rsidRPr="000909B1">
        <w:rPr>
          <w:rFonts w:ascii="Times New Roman" w:hAnsi="Times New Roman"/>
          <w:i/>
          <w:iCs/>
          <w:sz w:val="24"/>
          <w:szCs w:val="24"/>
          <w:lang w:val="en-MY"/>
        </w:rPr>
        <w:t>Proceeding of the International Conference on Islamic Jurisprudence and the Challenges of the 21</w:t>
      </w:r>
      <w:r w:rsidRPr="000909B1">
        <w:rPr>
          <w:rFonts w:ascii="Times New Roman" w:hAnsi="Times New Roman"/>
          <w:i/>
          <w:iCs/>
          <w:sz w:val="24"/>
          <w:szCs w:val="24"/>
          <w:vertAlign w:val="superscript"/>
          <w:lang w:val="en-MY"/>
        </w:rPr>
        <w:t>st</w:t>
      </w:r>
      <w:r w:rsidRPr="000909B1">
        <w:rPr>
          <w:rFonts w:ascii="Times New Roman" w:hAnsi="Times New Roman"/>
          <w:i/>
          <w:iCs/>
          <w:sz w:val="24"/>
          <w:szCs w:val="24"/>
          <w:lang w:val="en-MY"/>
        </w:rPr>
        <w:t xml:space="preserve"> Century: Maqāṣid al-Sharī’ah and its Realization in Contemporary Societies, vol. 3, </w:t>
      </w:r>
      <w:r w:rsidRPr="000909B1">
        <w:rPr>
          <w:rFonts w:ascii="Times New Roman" w:hAnsi="Times New Roman"/>
          <w:sz w:val="24"/>
          <w:szCs w:val="24"/>
          <w:lang w:val="en-MY"/>
        </w:rPr>
        <w:t>(51-66), Kuala Lumpur: IIUM.</w:t>
      </w:r>
    </w:p>
    <w:p w14:paraId="394D5E50" w14:textId="77777777" w:rsidR="000909B1" w:rsidRPr="000909B1" w:rsidRDefault="000909B1" w:rsidP="000909B1">
      <w:pPr>
        <w:spacing w:after="120" w:line="240" w:lineRule="auto"/>
        <w:ind w:left="720" w:hanging="720"/>
        <w:jc w:val="both"/>
        <w:rPr>
          <w:rFonts w:ascii="Times New Roman" w:hAnsi="Times New Roman"/>
          <w:i/>
          <w:iCs/>
          <w:sz w:val="24"/>
          <w:szCs w:val="24"/>
        </w:rPr>
      </w:pPr>
      <w:r w:rsidRPr="000909B1">
        <w:rPr>
          <w:rFonts w:ascii="Times New Roman" w:hAnsi="Times New Roman"/>
          <w:sz w:val="24"/>
          <w:szCs w:val="24"/>
        </w:rPr>
        <w:t xml:space="preserve">El-Shurafa, Dina. (2012). Islamic Capitalism: An Imminent Reality or a Hopeful Possibility for Islamic Finance? </w:t>
      </w:r>
      <w:r w:rsidRPr="000909B1">
        <w:rPr>
          <w:rFonts w:ascii="Times New Roman" w:hAnsi="Times New Roman"/>
          <w:i/>
          <w:iCs/>
          <w:sz w:val="24"/>
          <w:szCs w:val="24"/>
        </w:rPr>
        <w:t>Arab Law Quarterly, 26</w:t>
      </w:r>
      <w:r w:rsidRPr="000909B1">
        <w:rPr>
          <w:rFonts w:ascii="Times New Roman" w:hAnsi="Times New Roman"/>
          <w:sz w:val="24"/>
          <w:szCs w:val="24"/>
        </w:rPr>
        <w:t>, 339-360.</w:t>
      </w:r>
    </w:p>
    <w:p w14:paraId="6827E752"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Homoud, Sami Hasan. (1994). "Progress of Islamic Banking: The Aspirations and the Realities." In Islamic Economic Studies. Vol. 2 No. 1; 71-80.</w:t>
      </w:r>
    </w:p>
    <w:p w14:paraId="5DE220D6" w14:textId="77777777" w:rsidR="000909B1" w:rsidRPr="000909B1" w:rsidRDefault="000909B1" w:rsidP="000909B1">
      <w:pPr>
        <w:spacing w:after="120" w:line="240" w:lineRule="auto"/>
        <w:ind w:left="720" w:hanging="720"/>
        <w:jc w:val="both"/>
        <w:rPr>
          <w:rFonts w:ascii="Times New Roman" w:hAnsi="Times New Roman"/>
          <w:sz w:val="24"/>
          <w:szCs w:val="24"/>
          <w:lang w:val="en-MY"/>
        </w:rPr>
      </w:pPr>
      <w:r w:rsidRPr="000909B1">
        <w:rPr>
          <w:rFonts w:ascii="Times New Roman" w:hAnsi="Times New Roman"/>
          <w:sz w:val="24"/>
          <w:szCs w:val="24"/>
          <w:lang w:val="en-MY"/>
        </w:rPr>
        <w:t xml:space="preserve">Ibn ‘Ashur, Muhammad al-Tahir. (2006). </w:t>
      </w:r>
      <w:r w:rsidRPr="000909B1">
        <w:rPr>
          <w:rFonts w:ascii="Times New Roman" w:hAnsi="Times New Roman"/>
          <w:i/>
          <w:iCs/>
          <w:sz w:val="24"/>
          <w:szCs w:val="24"/>
          <w:lang w:val="en-MY"/>
        </w:rPr>
        <w:t>Treatise on Maqasid al-Shari’ah</w:t>
      </w:r>
      <w:r w:rsidRPr="000909B1">
        <w:rPr>
          <w:rFonts w:ascii="Times New Roman" w:hAnsi="Times New Roman"/>
          <w:sz w:val="24"/>
          <w:szCs w:val="24"/>
          <w:lang w:val="en-MY"/>
        </w:rPr>
        <w:t xml:space="preserve">, translated by Dr. Muhammad El-Tahir El-Mesawi. Washington: International Institute of Islamic Thought. </w:t>
      </w:r>
    </w:p>
    <w:p w14:paraId="471288BC" w14:textId="77777777" w:rsidR="000909B1" w:rsidRPr="000909B1" w:rsidRDefault="000909B1" w:rsidP="000909B1">
      <w:pPr>
        <w:spacing w:after="120" w:line="240" w:lineRule="auto"/>
        <w:ind w:left="720" w:hanging="720"/>
        <w:jc w:val="both"/>
        <w:rPr>
          <w:rFonts w:ascii="Times New Roman" w:hAnsi="Times New Roman"/>
          <w:sz w:val="24"/>
          <w:szCs w:val="24"/>
          <w:lang w:val="en-MY"/>
        </w:rPr>
      </w:pPr>
    </w:p>
    <w:p w14:paraId="2D1469B7" w14:textId="77777777" w:rsidR="000909B1" w:rsidRPr="000909B1" w:rsidRDefault="000909B1" w:rsidP="000909B1">
      <w:pPr>
        <w:spacing w:after="120" w:line="240" w:lineRule="auto"/>
        <w:ind w:left="720" w:hanging="720"/>
        <w:jc w:val="both"/>
        <w:rPr>
          <w:rFonts w:ascii="Times New Roman" w:hAnsi="Times New Roman"/>
          <w:sz w:val="24"/>
          <w:szCs w:val="24"/>
          <w:lang w:val="en-MY"/>
        </w:rPr>
      </w:pPr>
      <w:r w:rsidRPr="000909B1">
        <w:rPr>
          <w:rFonts w:ascii="Times New Roman" w:hAnsi="Times New Roman"/>
          <w:sz w:val="24"/>
          <w:szCs w:val="24"/>
          <w:lang w:val="en-MY"/>
        </w:rPr>
        <w:t xml:space="preserve">Iqbal, Zamir and Mirakhor, Abbas. (2007). </w:t>
      </w:r>
      <w:r w:rsidRPr="000909B1">
        <w:rPr>
          <w:rFonts w:ascii="Times New Roman" w:hAnsi="Times New Roman"/>
          <w:i/>
          <w:iCs/>
          <w:sz w:val="24"/>
          <w:szCs w:val="24"/>
          <w:lang w:val="en-MY"/>
        </w:rPr>
        <w:t>An Introduction to Islamic Finance.</w:t>
      </w:r>
      <w:r w:rsidRPr="000909B1">
        <w:rPr>
          <w:rFonts w:ascii="Times New Roman" w:hAnsi="Times New Roman"/>
          <w:sz w:val="24"/>
          <w:szCs w:val="24"/>
          <w:lang w:val="en-MY"/>
        </w:rPr>
        <w:t xml:space="preserve"> Singapore: John Wiley &amp; Sons (Asia) Pte Ltd. </w:t>
      </w:r>
    </w:p>
    <w:p w14:paraId="03286E05" w14:textId="77777777" w:rsidR="000909B1" w:rsidRPr="000909B1" w:rsidRDefault="000909B1" w:rsidP="000909B1">
      <w:pPr>
        <w:spacing w:after="120" w:line="240" w:lineRule="auto"/>
        <w:ind w:left="720" w:hanging="720"/>
        <w:jc w:val="both"/>
        <w:rPr>
          <w:rFonts w:ascii="Times New Roman" w:hAnsi="Times New Roman"/>
          <w:sz w:val="24"/>
          <w:szCs w:val="24"/>
          <w:lang w:val="en-MY"/>
        </w:rPr>
      </w:pPr>
    </w:p>
    <w:p w14:paraId="411175CE" w14:textId="77777777" w:rsidR="000909B1" w:rsidRPr="000909B1" w:rsidRDefault="000909B1" w:rsidP="000909B1">
      <w:pPr>
        <w:spacing w:after="120" w:line="240" w:lineRule="auto"/>
        <w:ind w:left="720" w:hanging="720"/>
        <w:jc w:val="both"/>
        <w:rPr>
          <w:rFonts w:ascii="Times New Roman" w:hAnsi="Times New Roman"/>
          <w:sz w:val="24"/>
          <w:szCs w:val="24"/>
          <w:lang w:val="en-MY"/>
        </w:rPr>
      </w:pPr>
      <w:r w:rsidRPr="000909B1">
        <w:rPr>
          <w:rFonts w:ascii="Times New Roman" w:hAnsi="Times New Roman"/>
          <w:sz w:val="24"/>
          <w:szCs w:val="24"/>
          <w:lang w:val="en-MY"/>
        </w:rPr>
        <w:t xml:space="preserve">Islam, Muhammad Wahidul. (1998). Dissolution of Contract in Islamic law. </w:t>
      </w:r>
      <w:r w:rsidRPr="000909B1">
        <w:rPr>
          <w:rFonts w:ascii="Times New Roman" w:hAnsi="Times New Roman"/>
          <w:i/>
          <w:iCs/>
          <w:sz w:val="24"/>
          <w:szCs w:val="24"/>
          <w:lang w:val="en-MY"/>
        </w:rPr>
        <w:t xml:space="preserve">Arab Law Quarterly, 13 </w:t>
      </w:r>
      <w:r w:rsidRPr="000909B1">
        <w:rPr>
          <w:rFonts w:ascii="Times New Roman" w:hAnsi="Times New Roman"/>
          <w:sz w:val="24"/>
          <w:szCs w:val="24"/>
          <w:lang w:val="en-MY"/>
        </w:rPr>
        <w:t>(4), 336-368.</w:t>
      </w:r>
    </w:p>
    <w:p w14:paraId="55E13E52"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Kamali, M. H. (2008). </w:t>
      </w:r>
      <w:r w:rsidRPr="000909B1">
        <w:rPr>
          <w:rFonts w:ascii="Times New Roman" w:hAnsi="Times New Roman"/>
          <w:i/>
          <w:iCs/>
          <w:sz w:val="24"/>
          <w:szCs w:val="24"/>
        </w:rPr>
        <w:t xml:space="preserve">Maqāṣid al-Sharī’ah Made Simple. </w:t>
      </w:r>
      <w:r w:rsidRPr="000909B1">
        <w:rPr>
          <w:rFonts w:ascii="Times New Roman" w:hAnsi="Times New Roman"/>
          <w:sz w:val="24"/>
          <w:szCs w:val="24"/>
        </w:rPr>
        <w:t xml:space="preserve">Washington: </w:t>
      </w:r>
      <w:r w:rsidRPr="000909B1">
        <w:rPr>
          <w:rFonts w:ascii="Times New Roman" w:hAnsi="Times New Roman"/>
          <w:sz w:val="24"/>
          <w:szCs w:val="24"/>
          <w:lang w:val="en-MY"/>
        </w:rPr>
        <w:t>International Institute of Islamic Thought</w:t>
      </w:r>
      <w:r w:rsidRPr="000909B1">
        <w:rPr>
          <w:rFonts w:ascii="Times New Roman" w:hAnsi="Times New Roman"/>
          <w:sz w:val="24"/>
          <w:szCs w:val="24"/>
        </w:rPr>
        <w:t>.</w:t>
      </w:r>
    </w:p>
    <w:p w14:paraId="3D20C281" w14:textId="77777777" w:rsidR="000909B1" w:rsidRPr="000909B1" w:rsidRDefault="000909B1" w:rsidP="000909B1">
      <w:pPr>
        <w:spacing w:after="120" w:line="240" w:lineRule="auto"/>
        <w:ind w:left="720" w:hanging="720"/>
        <w:jc w:val="both"/>
        <w:rPr>
          <w:rFonts w:ascii="Times New Roman" w:hAnsi="Times New Roman"/>
          <w:sz w:val="24"/>
          <w:szCs w:val="24"/>
          <w:rtl/>
        </w:rPr>
      </w:pPr>
      <w:r w:rsidRPr="000909B1">
        <w:rPr>
          <w:rFonts w:ascii="Times New Roman" w:hAnsi="Times New Roman"/>
          <w:sz w:val="24"/>
          <w:szCs w:val="24"/>
          <w:lang w:val="en-MY"/>
        </w:rPr>
        <w:t xml:space="preserve">Laldin, Mohamad Akram. (2008). </w:t>
      </w:r>
      <w:r w:rsidRPr="000909B1">
        <w:rPr>
          <w:rFonts w:ascii="Times New Roman" w:hAnsi="Times New Roman"/>
          <w:i/>
          <w:iCs/>
          <w:sz w:val="24"/>
          <w:szCs w:val="24"/>
          <w:lang w:val="en-MY"/>
        </w:rPr>
        <w:t xml:space="preserve">Fundamentals and Practices in Islamic Finance. </w:t>
      </w:r>
      <w:r w:rsidRPr="000909B1">
        <w:rPr>
          <w:rFonts w:ascii="Times New Roman" w:hAnsi="Times New Roman"/>
          <w:sz w:val="24"/>
          <w:szCs w:val="24"/>
          <w:lang w:val="en-MY"/>
        </w:rPr>
        <w:t>Kuala Lumpur: ISRA.</w:t>
      </w:r>
    </w:p>
    <w:p w14:paraId="2CD2AC3A"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lastRenderedPageBreak/>
        <w:t>Laldin, Mohamad Akram &amp; Furqani, Hafas. (2012). The Objectives of the Shari’ah in Islamic Finance: Identifying the Ends (</w:t>
      </w:r>
      <w:r w:rsidRPr="000909B1">
        <w:rPr>
          <w:rFonts w:ascii="Times New Roman" w:hAnsi="Times New Roman"/>
          <w:i/>
          <w:iCs/>
          <w:sz w:val="24"/>
          <w:szCs w:val="24"/>
        </w:rPr>
        <w:t>Maqasid</w:t>
      </w:r>
      <w:r w:rsidRPr="000909B1">
        <w:rPr>
          <w:rFonts w:ascii="Times New Roman" w:hAnsi="Times New Roman"/>
          <w:sz w:val="24"/>
          <w:szCs w:val="24"/>
        </w:rPr>
        <w:t>) and the Means (</w:t>
      </w:r>
      <w:r w:rsidRPr="000909B1">
        <w:rPr>
          <w:rFonts w:ascii="Times New Roman" w:hAnsi="Times New Roman"/>
          <w:i/>
          <w:iCs/>
          <w:sz w:val="24"/>
          <w:szCs w:val="24"/>
        </w:rPr>
        <w:t>Wasa’il</w:t>
      </w:r>
      <w:r w:rsidRPr="000909B1">
        <w:rPr>
          <w:rFonts w:ascii="Times New Roman" w:hAnsi="Times New Roman"/>
          <w:sz w:val="24"/>
          <w:szCs w:val="24"/>
        </w:rPr>
        <w:t xml:space="preserve">). </w:t>
      </w:r>
      <w:r w:rsidRPr="000909B1">
        <w:rPr>
          <w:rFonts w:ascii="Times New Roman" w:hAnsi="Times New Roman"/>
          <w:i/>
          <w:iCs/>
          <w:sz w:val="24"/>
          <w:szCs w:val="24"/>
        </w:rPr>
        <w:t>ISRA Research Paper 32</w:t>
      </w:r>
      <w:r w:rsidRPr="000909B1">
        <w:rPr>
          <w:rFonts w:ascii="Times New Roman" w:hAnsi="Times New Roman"/>
          <w:sz w:val="24"/>
          <w:szCs w:val="24"/>
        </w:rPr>
        <w:t>. Kuala Lumpur: ISRA.</w:t>
      </w:r>
    </w:p>
    <w:p w14:paraId="2925ECFC"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Naqvi, Syed N. H. (2000). Islamic Banking: An Evaluation. </w:t>
      </w:r>
      <w:r w:rsidRPr="000909B1">
        <w:rPr>
          <w:rFonts w:ascii="Times New Roman" w:hAnsi="Times New Roman"/>
          <w:i/>
          <w:iCs/>
          <w:sz w:val="24"/>
          <w:szCs w:val="24"/>
        </w:rPr>
        <w:t xml:space="preserve">IIUM Journal of Economic and Management, 8 </w:t>
      </w:r>
      <w:r w:rsidRPr="000909B1">
        <w:rPr>
          <w:rFonts w:ascii="Times New Roman" w:hAnsi="Times New Roman"/>
          <w:sz w:val="24"/>
          <w:szCs w:val="24"/>
        </w:rPr>
        <w:t xml:space="preserve">(1), 41-70. </w:t>
      </w:r>
    </w:p>
    <w:p w14:paraId="2F015711"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Nienhaus, Volker. (2011). Islamic Finance Ethics and Shari’ah Law in the Aftermath of the Crisis: Concept and Practice of Shari’ah Compliant Finance. </w:t>
      </w:r>
      <w:r w:rsidRPr="000909B1">
        <w:rPr>
          <w:rFonts w:ascii="Times New Roman" w:hAnsi="Times New Roman"/>
          <w:i/>
          <w:iCs/>
          <w:sz w:val="24"/>
          <w:szCs w:val="24"/>
        </w:rPr>
        <w:t>Ethical Perspective</w:t>
      </w:r>
      <w:r w:rsidRPr="000909B1">
        <w:rPr>
          <w:rFonts w:ascii="Times New Roman" w:hAnsi="Times New Roman"/>
          <w:sz w:val="24"/>
          <w:szCs w:val="24"/>
        </w:rPr>
        <w:t>, 18 (4), 591-623.</w:t>
      </w:r>
    </w:p>
    <w:p w14:paraId="6175E0A5" w14:textId="77777777" w:rsidR="000909B1" w:rsidRPr="000909B1" w:rsidRDefault="000909B1" w:rsidP="000909B1">
      <w:pPr>
        <w:spacing w:after="120" w:line="240" w:lineRule="auto"/>
        <w:ind w:left="720" w:hanging="720"/>
        <w:jc w:val="both"/>
        <w:rPr>
          <w:rFonts w:ascii="Times New Roman" w:hAnsi="Times New Roman"/>
          <w:sz w:val="24"/>
          <w:szCs w:val="24"/>
        </w:rPr>
      </w:pPr>
      <w:r w:rsidRPr="000909B1">
        <w:rPr>
          <w:rFonts w:ascii="Times New Roman" w:hAnsi="Times New Roman"/>
          <w:sz w:val="24"/>
          <w:szCs w:val="24"/>
        </w:rPr>
        <w:t xml:space="preserve">Siddiqi, Mohammad Nejatullah. (2006). Islamic Banking and Finance in Theory and Practice: A Survey of State of the Art. </w:t>
      </w:r>
      <w:r w:rsidRPr="000909B1">
        <w:rPr>
          <w:rFonts w:ascii="Times New Roman" w:hAnsi="Times New Roman"/>
          <w:i/>
          <w:iCs/>
          <w:sz w:val="24"/>
          <w:szCs w:val="24"/>
        </w:rPr>
        <w:t xml:space="preserve">Islamic Economic Studies, 13 </w:t>
      </w:r>
      <w:r w:rsidRPr="000909B1">
        <w:rPr>
          <w:rFonts w:ascii="Times New Roman" w:hAnsi="Times New Roman"/>
          <w:sz w:val="24"/>
          <w:szCs w:val="24"/>
        </w:rPr>
        <w:t>(2), 1-48.</w:t>
      </w:r>
    </w:p>
    <w:p w14:paraId="0237FFFF" w14:textId="77777777" w:rsidR="000909B1" w:rsidRPr="000909B1" w:rsidRDefault="000909B1" w:rsidP="000909B1">
      <w:pPr>
        <w:spacing w:after="120" w:line="240" w:lineRule="auto"/>
        <w:ind w:left="720" w:hanging="720"/>
        <w:jc w:val="both"/>
        <w:rPr>
          <w:rFonts w:ascii="Times New Roman" w:hAnsi="Times New Roman"/>
          <w:i/>
          <w:iCs/>
          <w:sz w:val="24"/>
          <w:szCs w:val="24"/>
        </w:rPr>
      </w:pPr>
    </w:p>
    <w:p w14:paraId="39649C40" w14:textId="77777777" w:rsidR="000909B1" w:rsidRPr="000909B1" w:rsidRDefault="000909B1" w:rsidP="000909B1">
      <w:pPr>
        <w:spacing w:after="120" w:line="240" w:lineRule="auto"/>
        <w:ind w:left="720" w:hanging="720"/>
        <w:jc w:val="both"/>
        <w:rPr>
          <w:rFonts w:ascii="Times New Roman" w:hAnsi="Times New Roman"/>
          <w:sz w:val="24"/>
          <w:szCs w:val="24"/>
        </w:rPr>
      </w:pPr>
    </w:p>
    <w:p w14:paraId="63CB0915" w14:textId="77777777" w:rsidR="000909B1" w:rsidRPr="000909B1" w:rsidRDefault="000909B1" w:rsidP="000909B1">
      <w:pPr>
        <w:spacing w:after="120" w:line="240" w:lineRule="auto"/>
        <w:ind w:left="720" w:hanging="720"/>
        <w:jc w:val="both"/>
        <w:rPr>
          <w:rFonts w:ascii="Times New Roman" w:hAnsi="Times New Roman"/>
          <w:sz w:val="24"/>
          <w:szCs w:val="24"/>
        </w:rPr>
      </w:pPr>
    </w:p>
    <w:p w14:paraId="7F28668F" w14:textId="77777777" w:rsidR="000909B1" w:rsidRPr="000909B1" w:rsidRDefault="000909B1" w:rsidP="000909B1">
      <w:pPr>
        <w:spacing w:after="120" w:line="240" w:lineRule="auto"/>
        <w:ind w:left="720" w:hanging="720"/>
        <w:jc w:val="both"/>
        <w:rPr>
          <w:rFonts w:ascii="Times New Roman" w:hAnsi="Times New Roman"/>
          <w:sz w:val="24"/>
          <w:szCs w:val="24"/>
        </w:rPr>
      </w:pPr>
    </w:p>
    <w:p w14:paraId="4BF3666C" w14:textId="77777777" w:rsidR="000909B1" w:rsidRPr="000909B1" w:rsidRDefault="000909B1" w:rsidP="000909B1">
      <w:pPr>
        <w:spacing w:after="120" w:line="240" w:lineRule="auto"/>
        <w:ind w:left="720" w:hanging="720"/>
        <w:jc w:val="both"/>
        <w:rPr>
          <w:rFonts w:ascii="Times New Roman" w:hAnsi="Times New Roman"/>
          <w:sz w:val="24"/>
          <w:szCs w:val="24"/>
        </w:rPr>
      </w:pPr>
    </w:p>
    <w:p w14:paraId="53AD1B6B" w14:textId="77777777" w:rsidR="000909B1" w:rsidRPr="000909B1" w:rsidRDefault="000909B1" w:rsidP="000909B1">
      <w:pPr>
        <w:spacing w:after="120" w:line="240" w:lineRule="auto"/>
        <w:ind w:left="720" w:hanging="720"/>
        <w:jc w:val="both"/>
        <w:rPr>
          <w:rFonts w:ascii="Times New Roman" w:hAnsi="Times New Roman"/>
          <w:sz w:val="24"/>
          <w:szCs w:val="24"/>
          <w:lang w:val="ms-MY"/>
        </w:rPr>
      </w:pPr>
    </w:p>
    <w:p w14:paraId="3301BE13" w14:textId="77777777" w:rsidR="000909B1" w:rsidRPr="000909B1" w:rsidRDefault="000909B1" w:rsidP="000909B1">
      <w:pPr>
        <w:spacing w:after="120" w:line="240" w:lineRule="auto"/>
        <w:ind w:left="720" w:hanging="720"/>
        <w:jc w:val="both"/>
        <w:rPr>
          <w:rFonts w:ascii="Times New Roman" w:hAnsi="Times New Roman"/>
          <w:sz w:val="24"/>
          <w:szCs w:val="24"/>
        </w:rPr>
      </w:pPr>
    </w:p>
    <w:p w14:paraId="4449FAB0" w14:textId="77777777" w:rsidR="0024213C" w:rsidRDefault="0024213C" w:rsidP="009F4E4A">
      <w:pPr>
        <w:spacing w:after="120" w:line="240" w:lineRule="auto"/>
        <w:ind w:left="720" w:hanging="720"/>
        <w:jc w:val="both"/>
        <w:rPr>
          <w:rFonts w:ascii="Times New Roman" w:hAnsi="Times New Roman"/>
          <w:sz w:val="24"/>
          <w:szCs w:val="24"/>
        </w:rPr>
      </w:pPr>
    </w:p>
    <w:sectPr w:rsidR="0024213C" w:rsidSect="007702AC">
      <w:headerReference w:type="even" r:id="rId8"/>
      <w:headerReference w:type="default" r:id="rId9"/>
      <w:footerReference w:type="even" r:id="rId10"/>
      <w:footerReference w:type="default" r:id="rId11"/>
      <w:headerReference w:type="first" r:id="rId12"/>
      <w:footerReference w:type="first" r:id="rId13"/>
      <w:pgSz w:w="11907" w:h="16839" w:code="9"/>
      <w:pgMar w:top="1699" w:right="1411" w:bottom="1411"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2F204" w14:textId="77777777" w:rsidR="001045D5" w:rsidRDefault="001045D5" w:rsidP="0066752F">
      <w:pPr>
        <w:spacing w:after="0" w:line="240" w:lineRule="auto"/>
      </w:pPr>
      <w:r>
        <w:separator/>
      </w:r>
    </w:p>
  </w:endnote>
  <w:endnote w:type="continuationSeparator" w:id="0">
    <w:p w14:paraId="61C69173" w14:textId="77777777" w:rsidR="001045D5" w:rsidRDefault="001045D5"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9927F" w14:textId="51D09042" w:rsidR="000909B1" w:rsidRPr="000909B1" w:rsidRDefault="006C4797" w:rsidP="000909B1">
    <w:pPr>
      <w:pStyle w:val="Footer"/>
      <w:pBdr>
        <w:top w:val="thinThickSmallGap" w:sz="24" w:space="1" w:color="622423"/>
      </w:pBdr>
      <w:tabs>
        <w:tab w:val="clear" w:pos="4680"/>
        <w:tab w:val="left" w:pos="0"/>
      </w:tabs>
      <w:jc w:val="right"/>
      <w:rPr>
        <w:rFonts w:ascii="Times New Roman" w:hAnsi="Times New Roman"/>
        <w:b/>
        <w:i/>
        <w:sz w:val="24"/>
        <w:szCs w:val="24"/>
      </w:rPr>
    </w:pPr>
    <w:r w:rsidRPr="00EE622A">
      <w:rPr>
        <w:rFonts w:ascii="Times New Roman" w:hAnsi="Times New Roman"/>
        <w:sz w:val="24"/>
        <w:szCs w:val="24"/>
      </w:rPr>
      <w:fldChar w:fldCharType="begin"/>
    </w:r>
    <w:r w:rsidR="001A4122"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8C7A10">
      <w:rPr>
        <w:rFonts w:ascii="Times New Roman" w:hAnsi="Times New Roman"/>
        <w:noProof/>
        <w:sz w:val="24"/>
        <w:szCs w:val="24"/>
      </w:rPr>
      <w:t>4</w:t>
    </w:r>
    <w:r w:rsidRPr="00EE622A">
      <w:rPr>
        <w:rFonts w:ascii="Times New Roman" w:hAnsi="Times New Roman"/>
        <w:noProof/>
        <w:sz w:val="24"/>
        <w:szCs w:val="24"/>
      </w:rPr>
      <w:fldChar w:fldCharType="end"/>
    </w:r>
    <w:r w:rsidR="001A4122" w:rsidRPr="00EE622A">
      <w:rPr>
        <w:rFonts w:ascii="Times New Roman" w:hAnsi="Times New Roman"/>
        <w:noProof/>
        <w:sz w:val="24"/>
        <w:szCs w:val="24"/>
      </w:rPr>
      <w:t xml:space="preserve">          </w:t>
    </w:r>
    <w:r w:rsidR="007A4756" w:rsidRPr="00EE622A">
      <w:rPr>
        <w:rFonts w:ascii="Times New Roman" w:hAnsi="Times New Roman"/>
        <w:noProof/>
        <w:sz w:val="24"/>
        <w:szCs w:val="24"/>
      </w:rPr>
      <w:t xml:space="preserve">    </w:t>
    </w:r>
    <w:r w:rsidR="001A4122" w:rsidRPr="00EE622A">
      <w:rPr>
        <w:rFonts w:ascii="Times New Roman" w:hAnsi="Times New Roman"/>
        <w:noProof/>
        <w:sz w:val="24"/>
        <w:szCs w:val="24"/>
      </w:rPr>
      <w:t xml:space="preserve">                                    </w:t>
    </w:r>
    <w:r w:rsidR="007A4756" w:rsidRPr="00EE622A">
      <w:rPr>
        <w:rFonts w:ascii="Times New Roman" w:hAnsi="Times New Roman"/>
        <w:noProof/>
        <w:sz w:val="24"/>
        <w:szCs w:val="24"/>
      </w:rPr>
      <w:t xml:space="preserve">    </w:t>
    </w:r>
    <w:r w:rsidR="00C65025" w:rsidRPr="00EE622A">
      <w:rPr>
        <w:rFonts w:ascii="Times New Roman" w:hAnsi="Times New Roman"/>
        <w:noProof/>
        <w:sz w:val="24"/>
        <w:szCs w:val="24"/>
      </w:rPr>
      <w:t xml:space="preserve"> </w:t>
    </w:r>
    <w:r w:rsidR="000909B1">
      <w:rPr>
        <w:rFonts w:ascii="Times New Roman" w:hAnsi="Times New Roman"/>
        <w:noProof/>
        <w:sz w:val="24"/>
        <w:szCs w:val="24"/>
      </w:rPr>
      <w:t xml:space="preserve">Hafas </w:t>
    </w:r>
    <w:r w:rsidR="000909B1" w:rsidRPr="000909B1">
      <w:rPr>
        <w:rFonts w:ascii="Times New Roman" w:hAnsi="Times New Roman"/>
        <w:bCs/>
        <w:iCs/>
        <w:sz w:val="24"/>
        <w:szCs w:val="24"/>
      </w:rPr>
      <w:t xml:space="preserve">Furqani | </w:t>
    </w:r>
    <w:r w:rsidR="000909B1">
      <w:rPr>
        <w:rFonts w:ascii="Times New Roman" w:hAnsi="Times New Roman"/>
        <w:bCs/>
        <w:iCs/>
        <w:sz w:val="24"/>
        <w:szCs w:val="24"/>
      </w:rPr>
      <w:t xml:space="preserve">Muhammad </w:t>
    </w:r>
    <w:r w:rsidR="000909B1" w:rsidRPr="000909B1">
      <w:rPr>
        <w:rFonts w:ascii="Times New Roman" w:hAnsi="Times New Roman"/>
        <w:bCs/>
        <w:iCs/>
        <w:sz w:val="24"/>
        <w:szCs w:val="24"/>
      </w:rPr>
      <w:t>Arifin</w:t>
    </w:r>
    <w:r w:rsidR="000909B1">
      <w:rPr>
        <w:rFonts w:ascii="Times New Roman" w:hAnsi="Times New Roman"/>
        <w:bCs/>
        <w:iCs/>
        <w:sz w:val="24"/>
        <w:szCs w:val="24"/>
      </w:rPr>
      <w:t xml:space="preserve">|Rika </w:t>
    </w:r>
    <w:r w:rsidR="000909B1" w:rsidRPr="000909B1">
      <w:rPr>
        <w:rFonts w:ascii="Times New Roman" w:hAnsi="Times New Roman"/>
        <w:bCs/>
        <w:iCs/>
        <w:sz w:val="24"/>
        <w:szCs w:val="24"/>
      </w:rPr>
      <w:t>Mulia</w:t>
    </w:r>
  </w:p>
  <w:p w14:paraId="4418B3B1" w14:textId="0E7E839F" w:rsidR="000909B1" w:rsidRPr="00345F5E" w:rsidRDefault="000909B1" w:rsidP="000909B1">
    <w:pPr>
      <w:pStyle w:val="Footer"/>
      <w:pBdr>
        <w:top w:val="thinThickSmallGap" w:sz="24" w:space="1" w:color="622423"/>
      </w:pBdr>
      <w:tabs>
        <w:tab w:val="left" w:pos="0"/>
      </w:tabs>
      <w:jc w:val="right"/>
      <w:rPr>
        <w:rFonts w:ascii="Times New Roman" w:hAnsi="Times New Roman"/>
        <w:b/>
        <w:bCs/>
        <w:iCs/>
        <w:sz w:val="24"/>
        <w:szCs w:val="24"/>
        <w:lang w:val="ms-MY"/>
      </w:rPr>
    </w:pPr>
    <w:r w:rsidRPr="000909B1">
      <w:rPr>
        <w:rFonts w:ascii="Times New Roman" w:hAnsi="Times New Roman"/>
        <w:b/>
        <w:bCs/>
        <w:iCs/>
        <w:sz w:val="24"/>
        <w:szCs w:val="24"/>
        <w:lang w:val="ms-MY"/>
      </w:rPr>
      <w:t>The Nature and Objective of Islamic Banking</w:t>
    </w:r>
  </w:p>
  <w:p w14:paraId="343FB972" w14:textId="02B2583C" w:rsidR="001A4122" w:rsidRPr="000909B1" w:rsidRDefault="001A4122" w:rsidP="000909B1">
    <w:pPr>
      <w:pStyle w:val="Footer"/>
      <w:pBdr>
        <w:top w:val="thinThickSmallGap" w:sz="24" w:space="1" w:color="622423"/>
      </w:pBdr>
      <w:tabs>
        <w:tab w:val="clear" w:pos="4680"/>
        <w:tab w:val="clear" w:pos="9360"/>
        <w:tab w:val="left" w:pos="0"/>
      </w:tabs>
      <w:spacing w:before="120"/>
      <w:jc w:val="right"/>
      <w:rPr>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367C" w14:textId="1DA9C049" w:rsidR="005F0B53" w:rsidRPr="00EE622A" w:rsidRDefault="00EE622A"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A35C9C">
      <w:rPr>
        <w:rFonts w:ascii="Times New Roman" w:hAnsi="Times New Roman"/>
        <w:sz w:val="24"/>
        <w:szCs w:val="24"/>
      </w:rPr>
      <w:tab/>
    </w:r>
    <w:r w:rsidR="006C4797" w:rsidRPr="00EE622A">
      <w:rPr>
        <w:rFonts w:ascii="Times New Roman" w:hAnsi="Times New Roman"/>
        <w:sz w:val="24"/>
        <w:szCs w:val="24"/>
      </w:rPr>
      <w:fldChar w:fldCharType="begin"/>
    </w:r>
    <w:r w:rsidR="005F0B53" w:rsidRPr="007A4756">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C7A10">
      <w:rPr>
        <w:rFonts w:ascii="Times New Roman" w:hAnsi="Times New Roman"/>
        <w:noProof/>
        <w:sz w:val="24"/>
        <w:szCs w:val="24"/>
      </w:rPr>
      <w:t>3</w:t>
    </w:r>
    <w:r w:rsidR="006C4797" w:rsidRPr="00EE622A">
      <w:rPr>
        <w:rFonts w:ascii="Times New Roman" w:hAnsi="Times New Roman"/>
        <w:noProof/>
        <w:sz w:val="24"/>
        <w:szCs w:val="24"/>
      </w:rPr>
      <w:fldChar w:fldCharType="end"/>
    </w:r>
  </w:p>
  <w:p w14:paraId="6E78F415" w14:textId="77777777" w:rsidR="00DE6A8F" w:rsidRPr="0066752F" w:rsidRDefault="00DE6A8F">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66C1" w14:textId="77777777" w:rsidR="00466522" w:rsidRPr="00466522" w:rsidRDefault="00466522" w:rsidP="00466522">
    <w:pPr>
      <w:pStyle w:val="Footer"/>
      <w:pBdr>
        <w:top w:val="thinThickSmallGap" w:sz="24" w:space="1" w:color="622423"/>
      </w:pBdr>
      <w:tabs>
        <w:tab w:val="clear" w:pos="4680"/>
        <w:tab w:val="clear" w:pos="9360"/>
        <w:tab w:val="right" w:pos="8797"/>
      </w:tabs>
      <w:rPr>
        <w:rFonts w:ascii="Times New Roman" w:hAnsi="Times New Roman"/>
        <w:b/>
        <w:bCs/>
        <w:i/>
        <w:sz w:val="18"/>
        <w:szCs w:val="18"/>
      </w:rPr>
    </w:pPr>
    <w:bookmarkStart w:id="1" w:name="_Hlk228481324"/>
    <w:r w:rsidRPr="00466522">
      <w:rPr>
        <w:rFonts w:ascii="Times New Roman" w:hAnsi="Times New Roman"/>
        <w:b/>
        <w:bCs/>
        <w:i/>
        <w:sz w:val="18"/>
        <w:szCs w:val="18"/>
      </w:rPr>
      <w:t xml:space="preserve">IJSED: International of Sharia Economics and Development </w:t>
    </w:r>
  </w:p>
  <w:p w14:paraId="1233E7F6" w14:textId="70F2A08F" w:rsidR="00466522" w:rsidRPr="00466522" w:rsidRDefault="00466522" w:rsidP="00466522">
    <w:pPr>
      <w:pStyle w:val="Footer"/>
      <w:pBdr>
        <w:top w:val="thinThickSmallGap" w:sz="24" w:space="1" w:color="622423"/>
      </w:pBdr>
      <w:tabs>
        <w:tab w:val="clear" w:pos="4680"/>
        <w:tab w:val="clear" w:pos="9360"/>
        <w:tab w:val="right" w:pos="8797"/>
      </w:tabs>
      <w:rPr>
        <w:rFonts w:ascii="Times New Roman" w:hAnsi="Times New Roman"/>
        <w:b/>
        <w:bCs/>
        <w:i/>
        <w:sz w:val="18"/>
        <w:szCs w:val="18"/>
      </w:rPr>
    </w:pPr>
    <w:bookmarkStart w:id="2" w:name="_heading=h.hoewjbhnk7sb" w:colFirst="0" w:colLast="0"/>
    <w:bookmarkEnd w:id="1"/>
    <w:bookmarkEnd w:id="2"/>
    <w:r w:rsidRPr="00466522">
      <w:rPr>
        <w:rFonts w:ascii="Times New Roman" w:hAnsi="Times New Roman"/>
        <w:b/>
        <w:bCs/>
        <w:i/>
        <w:sz w:val="18"/>
        <w:szCs w:val="18"/>
      </w:rPr>
      <w:t xml:space="preserve">Volume </w:t>
    </w:r>
    <w:r w:rsidR="00180779">
      <w:rPr>
        <w:rFonts w:ascii="Times New Roman" w:hAnsi="Times New Roman"/>
        <w:b/>
        <w:bCs/>
        <w:i/>
        <w:sz w:val="18"/>
        <w:szCs w:val="18"/>
      </w:rPr>
      <w:t>1</w:t>
    </w:r>
    <w:r w:rsidRPr="00466522">
      <w:rPr>
        <w:rFonts w:ascii="Times New Roman" w:hAnsi="Times New Roman"/>
        <w:b/>
        <w:bCs/>
        <w:i/>
        <w:sz w:val="18"/>
        <w:szCs w:val="18"/>
      </w:rPr>
      <w:t>(</w:t>
    </w:r>
    <w:r w:rsidR="00180779">
      <w:rPr>
        <w:rFonts w:ascii="Times New Roman" w:hAnsi="Times New Roman"/>
        <w:b/>
        <w:bCs/>
        <w:i/>
        <w:sz w:val="18"/>
        <w:szCs w:val="18"/>
      </w:rPr>
      <w:t>1</w:t>
    </w:r>
    <w:r w:rsidRPr="00466522">
      <w:rPr>
        <w:rFonts w:ascii="Times New Roman" w:hAnsi="Times New Roman"/>
        <w:b/>
        <w:bCs/>
        <w:i/>
        <w:sz w:val="18"/>
        <w:szCs w:val="18"/>
      </w:rPr>
      <w:t>), 202</w:t>
    </w:r>
    <w:r w:rsidR="00180779">
      <w:rPr>
        <w:rFonts w:ascii="Times New Roman" w:hAnsi="Times New Roman"/>
        <w:b/>
        <w:bCs/>
        <w:i/>
        <w:sz w:val="18"/>
        <w:szCs w:val="18"/>
      </w:rPr>
      <w:t>6</w:t>
    </w:r>
  </w:p>
  <w:p w14:paraId="6C5686C8" w14:textId="2E6F3C5B" w:rsidR="00466522" w:rsidRPr="00466522" w:rsidRDefault="00466522" w:rsidP="00466522">
    <w:pPr>
      <w:pStyle w:val="Footer"/>
      <w:pBdr>
        <w:top w:val="thinThickSmallGap" w:sz="24" w:space="1" w:color="622423"/>
      </w:pBdr>
      <w:tabs>
        <w:tab w:val="clear" w:pos="4680"/>
        <w:tab w:val="clear" w:pos="9360"/>
        <w:tab w:val="right" w:pos="8797"/>
      </w:tabs>
      <w:rPr>
        <w:rFonts w:ascii="Times New Roman" w:hAnsi="Times New Roman"/>
        <w:b/>
        <w:bCs/>
        <w:i/>
        <w:sz w:val="18"/>
        <w:szCs w:val="18"/>
      </w:rPr>
    </w:pPr>
    <w:bookmarkStart w:id="3" w:name="_heading=h.8czcd8cet18u" w:colFirst="0" w:colLast="0"/>
    <w:bookmarkStart w:id="4" w:name="_GoBack"/>
    <w:bookmarkEnd w:id="3"/>
    <w:bookmarkEnd w:id="4"/>
  </w:p>
  <w:p w14:paraId="4E7D8C42" w14:textId="77777777" w:rsidR="001A4122" w:rsidRPr="00EE622A" w:rsidRDefault="00EE622A" w:rsidP="00496FD8">
    <w:pPr>
      <w:pStyle w:val="Footer"/>
      <w:pBdr>
        <w:top w:val="thinThickSmallGap" w:sz="24" w:space="1" w:color="622423"/>
      </w:pBdr>
      <w:tabs>
        <w:tab w:val="clear" w:pos="4680"/>
        <w:tab w:val="clear" w:pos="9360"/>
        <w:tab w:val="right" w:pos="8797"/>
      </w:tabs>
      <w:rPr>
        <w:rFonts w:ascii="Times New Roman" w:hAnsi="Times New Roman"/>
        <w:sz w:val="24"/>
        <w:szCs w:val="24"/>
      </w:rPr>
    </w:pPr>
    <w:r w:rsidRPr="00A35C9C">
      <w:rPr>
        <w:rFonts w:ascii="Times New Roman" w:hAnsi="Times New Roman"/>
        <w:sz w:val="24"/>
        <w:szCs w:val="24"/>
      </w:rPr>
      <w:tab/>
    </w:r>
    <w:r w:rsidR="006C4797" w:rsidRPr="00EE622A">
      <w:rPr>
        <w:rFonts w:ascii="Times New Roman" w:hAnsi="Times New Roman"/>
        <w:sz w:val="24"/>
        <w:szCs w:val="24"/>
      </w:rPr>
      <w:fldChar w:fldCharType="begin"/>
    </w:r>
    <w:r w:rsidR="001A4122" w:rsidRPr="001A4122">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C7A10">
      <w:rPr>
        <w:rFonts w:ascii="Times New Roman" w:hAnsi="Times New Roman"/>
        <w:noProof/>
        <w:sz w:val="24"/>
        <w:szCs w:val="24"/>
      </w:rPr>
      <w:t>1</w:t>
    </w:r>
    <w:r w:rsidR="006C4797" w:rsidRPr="00EE622A">
      <w:rPr>
        <w:rFonts w:ascii="Times New Roman" w:hAnsi="Times New Roman"/>
        <w:noProof/>
        <w:sz w:val="24"/>
        <w:szCs w:val="24"/>
      </w:rPr>
      <w:fldChar w:fldCharType="end"/>
    </w:r>
  </w:p>
  <w:p w14:paraId="417AA581" w14:textId="77777777" w:rsidR="00ED2EA8" w:rsidRPr="00ED2EA8" w:rsidRDefault="00ED2EA8" w:rsidP="001A4122">
    <w:pPr>
      <w:pStyle w:val="Footer"/>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05BCF" w14:textId="77777777" w:rsidR="001045D5" w:rsidRDefault="001045D5" w:rsidP="0066752F">
      <w:pPr>
        <w:spacing w:after="0" w:line="240" w:lineRule="auto"/>
      </w:pPr>
      <w:r>
        <w:separator/>
      </w:r>
    </w:p>
  </w:footnote>
  <w:footnote w:type="continuationSeparator" w:id="0">
    <w:p w14:paraId="0DBB45B3" w14:textId="77777777" w:rsidR="001045D5" w:rsidRDefault="001045D5" w:rsidP="0066752F">
      <w:pPr>
        <w:spacing w:after="0" w:line="240" w:lineRule="auto"/>
      </w:pPr>
      <w:r>
        <w:continuationSeparator/>
      </w:r>
    </w:p>
  </w:footnote>
  <w:footnote w:id="1">
    <w:p w14:paraId="55FAE2CE" w14:textId="77777777" w:rsidR="00A16BFA" w:rsidRPr="00A16BFA" w:rsidRDefault="00A16BFA" w:rsidP="00A16BFA">
      <w:pPr>
        <w:pStyle w:val="FootnoteText"/>
        <w:jc w:val="both"/>
        <w:rPr>
          <w:rFonts w:asciiTheme="majorBidi" w:hAnsiTheme="majorBidi" w:cstheme="majorBidi"/>
          <w:b/>
          <w:bCs/>
          <w:i/>
        </w:rPr>
      </w:pPr>
      <w:r w:rsidRPr="00A16BFA">
        <w:rPr>
          <w:rFonts w:asciiTheme="majorBidi" w:hAnsiTheme="majorBidi" w:cstheme="majorBidi"/>
          <w:b/>
          <w:bCs/>
          <w:i/>
        </w:rPr>
        <w:t xml:space="preserve">IJSED: International of Sharia Economics and Development </w:t>
      </w:r>
    </w:p>
    <w:p w14:paraId="4ABD4163" w14:textId="3DF292B0" w:rsidR="00A95E31" w:rsidRPr="00CF5CFE" w:rsidRDefault="00A95E31" w:rsidP="00A95E31">
      <w:pPr>
        <w:pStyle w:val="FootnoteText"/>
        <w:jc w:val="both"/>
        <w:rPr>
          <w:rFonts w:asciiTheme="majorBidi" w:hAnsiTheme="majorBidi" w:cstheme="majorBidi"/>
        </w:rPr>
      </w:pPr>
    </w:p>
  </w:footnote>
  <w:footnote w:id="2">
    <w:p w14:paraId="59824EC0" w14:textId="681FD3C4" w:rsidR="00A95E31" w:rsidRPr="00CF5CFE" w:rsidRDefault="00A95E31" w:rsidP="00A95E31">
      <w:pPr>
        <w:pStyle w:val="FootnoteText"/>
        <w:jc w:val="both"/>
        <w:rPr>
          <w:rFonts w:asciiTheme="majorBidi" w:hAnsiTheme="majorBidi" w:cstheme="majorBidi"/>
        </w:rPr>
      </w:pPr>
    </w:p>
  </w:footnote>
  <w:footnote w:id="3">
    <w:p w14:paraId="56AFB1C6" w14:textId="311E9FF1" w:rsidR="00A95E31" w:rsidRPr="00CF5CFE" w:rsidRDefault="00A95E31" w:rsidP="00A16BFA">
      <w:pPr>
        <w:pStyle w:val="FootnoteText"/>
        <w:rPr>
          <w:rFonts w:asciiTheme="majorBidi" w:hAnsiTheme="majorBidi" w:cstheme="majorBidi"/>
          <w:lang w:val="en-MY"/>
        </w:rPr>
      </w:pPr>
    </w:p>
    <w:p w14:paraId="2D43D0F9" w14:textId="77777777" w:rsidR="00A95E31" w:rsidRPr="00CF5CFE" w:rsidRDefault="00A95E31" w:rsidP="00A95E31">
      <w:pPr>
        <w:pStyle w:val="FootnoteText"/>
        <w:rPr>
          <w:rFonts w:asciiTheme="majorBidi" w:hAnsiTheme="majorBidi" w:cstheme="majorBidi"/>
          <w:lang w:val="en-MY"/>
        </w:rPr>
      </w:pPr>
    </w:p>
  </w:footnote>
  <w:footnote w:id="4">
    <w:p w14:paraId="1DB4A458" w14:textId="6216D7E9" w:rsidR="00A95E31" w:rsidRPr="00CF5CFE" w:rsidRDefault="00A95E31" w:rsidP="00A95E31">
      <w:pPr>
        <w:pStyle w:val="FootnoteText"/>
        <w:jc w:val="both"/>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CC66A" w14:textId="77777777" w:rsidR="00180779" w:rsidRDefault="0018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86AB6" w14:textId="77777777" w:rsidR="00180779" w:rsidRDefault="0018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FE475" w14:textId="77777777" w:rsidR="00180779" w:rsidRDefault="0018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573B2"/>
    <w:multiLevelType w:val="hybridMultilevel"/>
    <w:tmpl w:val="D49C103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C275A"/>
    <w:multiLevelType w:val="hybridMultilevel"/>
    <w:tmpl w:val="86C0DA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F3591"/>
    <w:multiLevelType w:val="hybridMultilevel"/>
    <w:tmpl w:val="C318E2FE"/>
    <w:lvl w:ilvl="0" w:tplc="DE2E1B18">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9688A"/>
    <w:multiLevelType w:val="multilevel"/>
    <w:tmpl w:val="7576A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66EE5"/>
    <w:multiLevelType w:val="hybridMultilevel"/>
    <w:tmpl w:val="2D76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2323A"/>
    <w:multiLevelType w:val="hybridMultilevel"/>
    <w:tmpl w:val="B142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4079B4"/>
    <w:multiLevelType w:val="multilevel"/>
    <w:tmpl w:val="4524FA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9E3F0B"/>
    <w:multiLevelType w:val="multilevel"/>
    <w:tmpl w:val="C32AA458"/>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F71A93"/>
    <w:multiLevelType w:val="hybridMultilevel"/>
    <w:tmpl w:val="C7B0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B4BBB"/>
    <w:multiLevelType w:val="multilevel"/>
    <w:tmpl w:val="019071B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DC87FA9"/>
    <w:multiLevelType w:val="multilevel"/>
    <w:tmpl w:val="D3BE9CBC"/>
    <w:lvl w:ilvl="0">
      <w:start w:val="1"/>
      <w:numFmt w:val="decimal"/>
      <w:lvlText w:val="%1."/>
      <w:lvlJc w:val="left"/>
      <w:pPr>
        <w:ind w:left="360" w:hanging="360"/>
      </w:pPr>
    </w:lvl>
    <w:lvl w:ilvl="1">
      <w:start w:val="1"/>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17"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FD055DE"/>
    <w:multiLevelType w:val="hybridMultilevel"/>
    <w:tmpl w:val="A3928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1546F"/>
    <w:multiLevelType w:val="multilevel"/>
    <w:tmpl w:val="EA2C52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9"/>
  </w:num>
  <w:num w:numId="2">
    <w:abstractNumId w:val="0"/>
  </w:num>
  <w:num w:numId="3">
    <w:abstractNumId w:val="3"/>
  </w:num>
  <w:num w:numId="4">
    <w:abstractNumId w:val="1"/>
  </w:num>
  <w:num w:numId="5">
    <w:abstractNumId w:val="6"/>
  </w:num>
  <w:num w:numId="6">
    <w:abstractNumId w:val="20"/>
  </w:num>
  <w:num w:numId="7">
    <w:abstractNumId w:val="8"/>
  </w:num>
  <w:num w:numId="8">
    <w:abstractNumId w:val="21"/>
  </w:num>
  <w:num w:numId="9">
    <w:abstractNumId w:val="11"/>
  </w:num>
  <w:num w:numId="10">
    <w:abstractNumId w:val="17"/>
  </w:num>
  <w:num w:numId="11">
    <w:abstractNumId w:val="4"/>
  </w:num>
  <w:num w:numId="12">
    <w:abstractNumId w:val="12"/>
  </w:num>
  <w:num w:numId="13">
    <w:abstractNumId w:val="18"/>
  </w:num>
  <w:num w:numId="14">
    <w:abstractNumId w:val="14"/>
  </w:num>
  <w:num w:numId="15">
    <w:abstractNumId w:val="10"/>
  </w:num>
  <w:num w:numId="16">
    <w:abstractNumId w:val="9"/>
  </w:num>
  <w:num w:numId="17">
    <w:abstractNumId w:val="5"/>
  </w:num>
  <w:num w:numId="18">
    <w:abstractNumId w:val="22"/>
  </w:num>
  <w:num w:numId="19">
    <w:abstractNumId w:val="15"/>
  </w:num>
  <w:num w:numId="20">
    <w:abstractNumId w:val="7"/>
  </w:num>
  <w:num w:numId="21">
    <w:abstractNumId w:val="16"/>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sjA1NDIytzQzNTZV0lEKTi0uzszPAykwqgUA3TVrsiwAAAA="/>
  </w:docVars>
  <w:rsids>
    <w:rsidRoot w:val="00496FD8"/>
    <w:rsid w:val="00005224"/>
    <w:rsid w:val="000176B8"/>
    <w:rsid w:val="00021357"/>
    <w:rsid w:val="00031890"/>
    <w:rsid w:val="00043109"/>
    <w:rsid w:val="00043AF0"/>
    <w:rsid w:val="00046A9B"/>
    <w:rsid w:val="00047A2D"/>
    <w:rsid w:val="00055BFC"/>
    <w:rsid w:val="00060CEE"/>
    <w:rsid w:val="000909B1"/>
    <w:rsid w:val="000A00D4"/>
    <w:rsid w:val="000B7B0E"/>
    <w:rsid w:val="000D219E"/>
    <w:rsid w:val="000F0155"/>
    <w:rsid w:val="001045D5"/>
    <w:rsid w:val="00127088"/>
    <w:rsid w:val="00137BE0"/>
    <w:rsid w:val="00142E01"/>
    <w:rsid w:val="00180779"/>
    <w:rsid w:val="001851E5"/>
    <w:rsid w:val="001942C3"/>
    <w:rsid w:val="001A4122"/>
    <w:rsid w:val="001D1278"/>
    <w:rsid w:val="001D7642"/>
    <w:rsid w:val="001E4317"/>
    <w:rsid w:val="001E49D2"/>
    <w:rsid w:val="002062EE"/>
    <w:rsid w:val="00223215"/>
    <w:rsid w:val="0023548D"/>
    <w:rsid w:val="0024213C"/>
    <w:rsid w:val="00251D24"/>
    <w:rsid w:val="00285CCB"/>
    <w:rsid w:val="00294A75"/>
    <w:rsid w:val="00295D93"/>
    <w:rsid w:val="002965F4"/>
    <w:rsid w:val="002B4D5A"/>
    <w:rsid w:val="002C7908"/>
    <w:rsid w:val="002F61F9"/>
    <w:rsid w:val="00302616"/>
    <w:rsid w:val="003118B1"/>
    <w:rsid w:val="00345F5E"/>
    <w:rsid w:val="00346AD4"/>
    <w:rsid w:val="00377592"/>
    <w:rsid w:val="00393EBD"/>
    <w:rsid w:val="003C2582"/>
    <w:rsid w:val="003F225D"/>
    <w:rsid w:val="00427C41"/>
    <w:rsid w:val="004639DA"/>
    <w:rsid w:val="0046498D"/>
    <w:rsid w:val="00466522"/>
    <w:rsid w:val="004759A3"/>
    <w:rsid w:val="00490B42"/>
    <w:rsid w:val="00496FD8"/>
    <w:rsid w:val="004A42DC"/>
    <w:rsid w:val="004D4E83"/>
    <w:rsid w:val="004E3B9F"/>
    <w:rsid w:val="004F2D54"/>
    <w:rsid w:val="0050102E"/>
    <w:rsid w:val="00524506"/>
    <w:rsid w:val="00543F46"/>
    <w:rsid w:val="0054702E"/>
    <w:rsid w:val="005520B0"/>
    <w:rsid w:val="005543C3"/>
    <w:rsid w:val="005B7835"/>
    <w:rsid w:val="005C0017"/>
    <w:rsid w:val="005C7435"/>
    <w:rsid w:val="005D1FA5"/>
    <w:rsid w:val="005D39AC"/>
    <w:rsid w:val="005F0B53"/>
    <w:rsid w:val="006327F1"/>
    <w:rsid w:val="00634451"/>
    <w:rsid w:val="0066752F"/>
    <w:rsid w:val="00693A19"/>
    <w:rsid w:val="006B6C35"/>
    <w:rsid w:val="006C103D"/>
    <w:rsid w:val="006C1839"/>
    <w:rsid w:val="006C4797"/>
    <w:rsid w:val="006D704A"/>
    <w:rsid w:val="006F2EE7"/>
    <w:rsid w:val="00706B54"/>
    <w:rsid w:val="00762C23"/>
    <w:rsid w:val="007702AC"/>
    <w:rsid w:val="0078381D"/>
    <w:rsid w:val="00785013"/>
    <w:rsid w:val="00792790"/>
    <w:rsid w:val="007969B9"/>
    <w:rsid w:val="007A1A8E"/>
    <w:rsid w:val="007A4756"/>
    <w:rsid w:val="007A5232"/>
    <w:rsid w:val="007F686E"/>
    <w:rsid w:val="007F6DC5"/>
    <w:rsid w:val="008007B9"/>
    <w:rsid w:val="00811D37"/>
    <w:rsid w:val="00814B0F"/>
    <w:rsid w:val="00815C40"/>
    <w:rsid w:val="00834E0B"/>
    <w:rsid w:val="008433F6"/>
    <w:rsid w:val="00854858"/>
    <w:rsid w:val="00862E30"/>
    <w:rsid w:val="008806D1"/>
    <w:rsid w:val="00884646"/>
    <w:rsid w:val="008A6DC7"/>
    <w:rsid w:val="008C639D"/>
    <w:rsid w:val="008C7768"/>
    <w:rsid w:val="008C7A10"/>
    <w:rsid w:val="008F332A"/>
    <w:rsid w:val="009107DC"/>
    <w:rsid w:val="00926F50"/>
    <w:rsid w:val="0093268D"/>
    <w:rsid w:val="00942657"/>
    <w:rsid w:val="009531D8"/>
    <w:rsid w:val="00961975"/>
    <w:rsid w:val="0097045A"/>
    <w:rsid w:val="00980179"/>
    <w:rsid w:val="00992A97"/>
    <w:rsid w:val="009A51A5"/>
    <w:rsid w:val="009B3260"/>
    <w:rsid w:val="009D3BDF"/>
    <w:rsid w:val="009D45F0"/>
    <w:rsid w:val="009F4E4A"/>
    <w:rsid w:val="009F7280"/>
    <w:rsid w:val="00A033A0"/>
    <w:rsid w:val="00A16BFA"/>
    <w:rsid w:val="00A303E9"/>
    <w:rsid w:val="00A35C9C"/>
    <w:rsid w:val="00A375CC"/>
    <w:rsid w:val="00A54E20"/>
    <w:rsid w:val="00A91E2C"/>
    <w:rsid w:val="00A95E31"/>
    <w:rsid w:val="00AD7C57"/>
    <w:rsid w:val="00AD7EE7"/>
    <w:rsid w:val="00B12302"/>
    <w:rsid w:val="00B550AA"/>
    <w:rsid w:val="00B8628B"/>
    <w:rsid w:val="00BB4AF3"/>
    <w:rsid w:val="00BE4077"/>
    <w:rsid w:val="00C04595"/>
    <w:rsid w:val="00C31DF8"/>
    <w:rsid w:val="00C40EDA"/>
    <w:rsid w:val="00C65025"/>
    <w:rsid w:val="00C83E25"/>
    <w:rsid w:val="00C8639F"/>
    <w:rsid w:val="00CB45D8"/>
    <w:rsid w:val="00CD614D"/>
    <w:rsid w:val="00CE740A"/>
    <w:rsid w:val="00CF3CA1"/>
    <w:rsid w:val="00D01911"/>
    <w:rsid w:val="00D224DA"/>
    <w:rsid w:val="00D25D34"/>
    <w:rsid w:val="00D35050"/>
    <w:rsid w:val="00D473A1"/>
    <w:rsid w:val="00D70382"/>
    <w:rsid w:val="00D7776B"/>
    <w:rsid w:val="00DA1103"/>
    <w:rsid w:val="00DA1A38"/>
    <w:rsid w:val="00DC4FD7"/>
    <w:rsid w:val="00DC69A3"/>
    <w:rsid w:val="00DD17A1"/>
    <w:rsid w:val="00DE410F"/>
    <w:rsid w:val="00DE6A8F"/>
    <w:rsid w:val="00E03F9B"/>
    <w:rsid w:val="00E53D24"/>
    <w:rsid w:val="00E61CC6"/>
    <w:rsid w:val="00E704AB"/>
    <w:rsid w:val="00E97E6C"/>
    <w:rsid w:val="00EA600B"/>
    <w:rsid w:val="00ED1904"/>
    <w:rsid w:val="00ED2EA8"/>
    <w:rsid w:val="00EE2299"/>
    <w:rsid w:val="00EE622A"/>
    <w:rsid w:val="00EF35B7"/>
    <w:rsid w:val="00EF456F"/>
    <w:rsid w:val="00F33B03"/>
    <w:rsid w:val="00F60FCF"/>
    <w:rsid w:val="00F617EC"/>
    <w:rsid w:val="00F636A3"/>
    <w:rsid w:val="00F802D1"/>
    <w:rsid w:val="00FA7723"/>
    <w:rsid w:val="00FB1125"/>
    <w:rsid w:val="00FB221B"/>
    <w:rsid w:val="00FB76FC"/>
    <w:rsid w:val="00FC045B"/>
    <w:rsid w:val="00FD38AE"/>
    <w:rsid w:val="00FF081B"/>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236E4"/>
  <w15:docId w15:val="{1D3E7EBC-F191-4A50-B8B5-EE9CD7BD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5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224"/>
    <w:rPr>
      <w:rFonts w:ascii="Tahoma" w:hAnsi="Tahoma" w:cs="Tahoma"/>
      <w:sz w:val="16"/>
      <w:szCs w:val="16"/>
    </w:rPr>
  </w:style>
  <w:style w:type="table" w:styleId="TableGrid">
    <w:name w:val="Table Grid"/>
    <w:basedOn w:val="TableNormal"/>
    <w:uiPriority w:val="59"/>
    <w:rsid w:val="00142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HTMLCite">
    <w:name w:val="HTML Cite"/>
    <w:uiPriority w:val="99"/>
    <w:semiHidden/>
    <w:unhideWhenUsed/>
    <w:rsid w:val="00AD7C57"/>
    <w:rPr>
      <w:i/>
      <w:iCs/>
    </w:rPr>
  </w:style>
  <w:style w:type="paragraph" w:styleId="NoSpacing">
    <w:name w:val="No Spacing"/>
    <w:link w:val="NoSpacingChar"/>
    <w:uiPriority w:val="1"/>
    <w:qFormat/>
    <w:rsid w:val="001A4122"/>
    <w:rPr>
      <w:sz w:val="22"/>
      <w:szCs w:val="22"/>
      <w:lang w:val="en-US" w:eastAsia="ja-JP"/>
    </w:rPr>
  </w:style>
  <w:style w:type="character" w:customStyle="1" w:styleId="NoSpacingChar">
    <w:name w:val="No Spacing Char"/>
    <w:link w:val="NoSpacing"/>
    <w:uiPriority w:val="1"/>
    <w:rsid w:val="001A4122"/>
    <w:rPr>
      <w:lang w:eastAsia="ja-JP"/>
    </w:rPr>
  </w:style>
  <w:style w:type="character" w:customStyle="1" w:styleId="judul2Char">
    <w:name w:val="judul 2 Char"/>
    <w:basedOn w:val="DefaultParagraphFon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 w:type="table" w:customStyle="1" w:styleId="TableGrid1">
    <w:name w:val="Table Grid1"/>
    <w:basedOn w:val="TableNormal"/>
    <w:next w:val="TableGrid"/>
    <w:uiPriority w:val="59"/>
    <w:rsid w:val="005B7835"/>
    <w:rPr>
      <w:rFonts w:eastAsia="Calibri" w:cs="Cordia New"/>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5E31"/>
    <w:pPr>
      <w:spacing w:before="100" w:beforeAutospacing="1" w:after="100" w:afterAutospacing="1" w:line="240" w:lineRule="auto"/>
    </w:pPr>
    <w:rPr>
      <w:rFonts w:ascii="Times New Roman" w:hAnsi="Times New Roman"/>
      <w:sz w:val="24"/>
      <w:szCs w:val="24"/>
      <w:lang w:val="en-ID" w:eastAsia="en-ID"/>
    </w:rPr>
  </w:style>
  <w:style w:type="character" w:styleId="Emphasis">
    <w:name w:val="Emphasis"/>
    <w:basedOn w:val="DefaultParagraphFont"/>
    <w:uiPriority w:val="20"/>
    <w:qFormat/>
    <w:rsid w:val="00A95E31"/>
    <w:rPr>
      <w:i/>
      <w:iCs/>
    </w:rPr>
  </w:style>
  <w:style w:type="paragraph" w:styleId="FootnoteText">
    <w:name w:val="footnote text"/>
    <w:basedOn w:val="Normal"/>
    <w:link w:val="FootnoteTextChar"/>
    <w:uiPriority w:val="99"/>
    <w:unhideWhenUsed/>
    <w:rsid w:val="00A95E3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A95E31"/>
    <w:rPr>
      <w:rFonts w:ascii="Times New Roman" w:hAnsi="Times New Roman"/>
      <w:lang w:val="en-US" w:eastAsia="en-US"/>
    </w:rPr>
  </w:style>
  <w:style w:type="character" w:styleId="FootnoteReference">
    <w:name w:val="footnote reference"/>
    <w:uiPriority w:val="99"/>
    <w:semiHidden/>
    <w:unhideWhenUsed/>
    <w:rsid w:val="00A95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17421">
      <w:bodyDiv w:val="1"/>
      <w:marLeft w:val="0"/>
      <w:marRight w:val="0"/>
      <w:marTop w:val="0"/>
      <w:marBottom w:val="0"/>
      <w:divBdr>
        <w:top w:val="none" w:sz="0" w:space="0" w:color="auto"/>
        <w:left w:val="none" w:sz="0" w:space="0" w:color="auto"/>
        <w:bottom w:val="none" w:sz="0" w:space="0" w:color="auto"/>
        <w:right w:val="none" w:sz="0" w:space="0" w:color="auto"/>
      </w:divBdr>
    </w:div>
    <w:div w:id="91631504">
      <w:bodyDiv w:val="1"/>
      <w:marLeft w:val="0"/>
      <w:marRight w:val="0"/>
      <w:marTop w:val="0"/>
      <w:marBottom w:val="0"/>
      <w:divBdr>
        <w:top w:val="none" w:sz="0" w:space="0" w:color="auto"/>
        <w:left w:val="none" w:sz="0" w:space="0" w:color="auto"/>
        <w:bottom w:val="none" w:sz="0" w:space="0" w:color="auto"/>
        <w:right w:val="none" w:sz="0" w:space="0" w:color="auto"/>
      </w:divBdr>
    </w:div>
    <w:div w:id="12058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SI\2020\FORMAT%20PAPER\Template%20Media%20Statistika%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4162D98-F2E7-4ADD-9040-E4DA0C10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Media Statistika 2021</Template>
  <TotalTime>15</TotalTime>
  <Pages>1</Pages>
  <Words>5737</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winny dian safitri</cp:lastModifiedBy>
  <cp:revision>4</cp:revision>
  <cp:lastPrinted>2026-04-30T16:01:00Z</cp:lastPrinted>
  <dcterms:created xsi:type="dcterms:W3CDTF">2026-04-30T16:22:00Z</dcterms:created>
  <dcterms:modified xsi:type="dcterms:W3CDTF">2026-05-01T03:41:00Z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e5043430-1b6b-3041-a899-63eed84dedb6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